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F15B" w14:textId="77777777" w:rsidR="006D030F" w:rsidRPr="00597F8E" w:rsidRDefault="006D030F" w:rsidP="006D030F">
      <w:pPr>
        <w:rPr>
          <w:color w:val="auto"/>
          <w:sz w:val="18"/>
          <w:lang w:val="ca-ES"/>
        </w:rPr>
      </w:pPr>
    </w:p>
    <w:p w14:paraId="7E44DC30" w14:textId="2DE70FAF" w:rsidR="006D030F" w:rsidRPr="00C84B70" w:rsidRDefault="006D030F" w:rsidP="006B2377">
      <w:pPr>
        <w:jc w:val="center"/>
        <w:rPr>
          <w:color w:val="000000" w:themeColor="text1"/>
          <w:sz w:val="18"/>
          <w:lang w:val="ca-ES"/>
        </w:rPr>
      </w:pPr>
      <w:r w:rsidRPr="00C84B70">
        <w:rPr>
          <w:color w:val="000000" w:themeColor="text1"/>
          <w:sz w:val="18"/>
          <w:lang w:val="ca-ES"/>
        </w:rPr>
        <w:t xml:space="preserve">Nota de premsa – </w:t>
      </w:r>
      <w:r w:rsidR="00F24BCD">
        <w:rPr>
          <w:color w:val="000000" w:themeColor="text1"/>
          <w:sz w:val="18"/>
          <w:lang w:val="ca-ES"/>
        </w:rPr>
        <w:t>30</w:t>
      </w:r>
      <w:r w:rsidR="00FE7122" w:rsidRPr="00C84B70">
        <w:rPr>
          <w:color w:val="000000" w:themeColor="text1"/>
          <w:sz w:val="18"/>
          <w:lang w:val="ca-ES"/>
        </w:rPr>
        <w:t>/</w:t>
      </w:r>
      <w:r w:rsidR="0051109E" w:rsidRPr="00C84B70">
        <w:rPr>
          <w:color w:val="000000" w:themeColor="text1"/>
          <w:sz w:val="18"/>
          <w:lang w:val="ca-ES"/>
        </w:rPr>
        <w:t>0</w:t>
      </w:r>
      <w:r w:rsidR="00F02AB5">
        <w:rPr>
          <w:color w:val="000000" w:themeColor="text1"/>
          <w:sz w:val="18"/>
          <w:lang w:val="ca-ES"/>
        </w:rPr>
        <w:t>8</w:t>
      </w:r>
      <w:r w:rsidR="0051109E" w:rsidRPr="00C84B70">
        <w:rPr>
          <w:color w:val="000000" w:themeColor="text1"/>
          <w:sz w:val="18"/>
          <w:lang w:val="ca-ES"/>
        </w:rPr>
        <w:t>/1</w:t>
      </w:r>
      <w:r w:rsidR="00A32EE9" w:rsidRPr="00C84B70">
        <w:rPr>
          <w:color w:val="000000" w:themeColor="text1"/>
          <w:sz w:val="18"/>
          <w:lang w:val="ca-ES"/>
        </w:rPr>
        <w:t>7</w:t>
      </w:r>
    </w:p>
    <w:p w14:paraId="4331D744" w14:textId="77777777" w:rsidR="00AF4F31" w:rsidRPr="00C84B70" w:rsidRDefault="00AF4F31" w:rsidP="00AF4F31">
      <w:pPr>
        <w:rPr>
          <w:rFonts w:cs="Tahoma"/>
          <w:b/>
          <w:color w:val="000000" w:themeColor="text1"/>
          <w:szCs w:val="24"/>
          <w:u w:val="single"/>
          <w:lang w:val="ca-ES"/>
        </w:rPr>
      </w:pPr>
    </w:p>
    <w:p w14:paraId="722BBE62" w14:textId="05F1B155" w:rsidR="00A32EE9" w:rsidRPr="00C84B70" w:rsidRDefault="00C02D3F" w:rsidP="00AF4F31">
      <w:pPr>
        <w:jc w:val="center"/>
        <w:rPr>
          <w:rFonts w:cs="Tahoma"/>
          <w:b/>
          <w:color w:val="000000" w:themeColor="text1"/>
          <w:szCs w:val="24"/>
          <w:u w:val="single"/>
          <w:lang w:val="ca-ES"/>
        </w:rPr>
      </w:pPr>
      <w:r>
        <w:rPr>
          <w:rFonts w:cs="Tahoma"/>
          <w:b/>
          <w:color w:val="000000" w:themeColor="text1"/>
          <w:szCs w:val="24"/>
          <w:u w:val="single"/>
          <w:lang w:val="ca-ES"/>
        </w:rPr>
        <w:t>12</w:t>
      </w:r>
      <w:r w:rsidR="00AF4F31" w:rsidRPr="00C84B70">
        <w:rPr>
          <w:rFonts w:cs="Tahoma"/>
          <w:b/>
          <w:color w:val="000000" w:themeColor="text1"/>
          <w:szCs w:val="24"/>
          <w:u w:val="single"/>
          <w:lang w:val="ca-ES"/>
        </w:rPr>
        <w:t xml:space="preserve"> palistes espanyols competiran en la final de la Copa del Món de Canoe Eslàlom</w:t>
      </w:r>
      <w:r w:rsidR="00F24BCD">
        <w:rPr>
          <w:rFonts w:cs="Tahoma"/>
          <w:b/>
          <w:color w:val="000000" w:themeColor="text1"/>
          <w:szCs w:val="24"/>
          <w:u w:val="single"/>
          <w:lang w:val="ca-ES"/>
        </w:rPr>
        <w:t xml:space="preserve"> de la Seu d’Urgell</w:t>
      </w:r>
    </w:p>
    <w:p w14:paraId="4C645AAE" w14:textId="77777777" w:rsidR="00211F4A" w:rsidRPr="00C84B70" w:rsidRDefault="00211F4A" w:rsidP="00AF4F31">
      <w:pPr>
        <w:spacing w:line="276" w:lineRule="auto"/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474EC738" w14:textId="11B3C0DA" w:rsidR="00211F4A" w:rsidRPr="00D0346F" w:rsidRDefault="00211F4A" w:rsidP="00211F4A">
      <w:pPr>
        <w:spacing w:line="276" w:lineRule="auto"/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D0346F">
        <w:rPr>
          <w:rFonts w:cs="Tahoma"/>
          <w:b/>
          <w:color w:val="000000" w:themeColor="text1"/>
          <w:sz w:val="20"/>
          <w:szCs w:val="22"/>
          <w:lang w:val="ca-ES"/>
        </w:rPr>
        <w:t xml:space="preserve">El Parc Olímpic del Segre acollirà un </w:t>
      </w:r>
      <w:r w:rsidR="00F24BCD" w:rsidRPr="00D0346F">
        <w:rPr>
          <w:rFonts w:cs="Tahoma"/>
          <w:b/>
          <w:color w:val="000000" w:themeColor="text1"/>
          <w:sz w:val="20"/>
          <w:szCs w:val="22"/>
          <w:lang w:val="ca-ES"/>
        </w:rPr>
        <w:t>fins a</w:t>
      </w:r>
      <w:r w:rsidRPr="00D0346F">
        <w:rPr>
          <w:rFonts w:cs="Tahoma"/>
          <w:b/>
          <w:color w:val="000000" w:themeColor="text1"/>
          <w:sz w:val="20"/>
          <w:szCs w:val="22"/>
          <w:lang w:val="ca-ES"/>
        </w:rPr>
        <w:t xml:space="preserve"> </w:t>
      </w:r>
      <w:r w:rsidR="003E61F4" w:rsidRPr="00D0346F">
        <w:rPr>
          <w:rFonts w:cs="Tahoma"/>
          <w:b/>
          <w:color w:val="000000" w:themeColor="text1"/>
          <w:sz w:val="20"/>
          <w:szCs w:val="22"/>
          <w:lang w:val="ca-ES"/>
        </w:rPr>
        <w:t>272</w:t>
      </w:r>
      <w:r w:rsidRPr="00D0346F">
        <w:rPr>
          <w:rFonts w:cs="Tahoma"/>
          <w:b/>
          <w:color w:val="000000" w:themeColor="text1"/>
          <w:sz w:val="20"/>
          <w:szCs w:val="22"/>
          <w:lang w:val="ca-ES"/>
        </w:rPr>
        <w:t xml:space="preserve"> participacions de </w:t>
      </w:r>
      <w:r w:rsidR="003E61F4" w:rsidRPr="00D0346F">
        <w:rPr>
          <w:rFonts w:cs="Tahoma"/>
          <w:b/>
          <w:color w:val="000000" w:themeColor="text1"/>
          <w:sz w:val="20"/>
          <w:szCs w:val="22"/>
          <w:lang w:val="ca-ES"/>
        </w:rPr>
        <w:t>37</w:t>
      </w:r>
      <w:r w:rsidRPr="00D0346F">
        <w:rPr>
          <w:rFonts w:cs="Tahoma"/>
          <w:b/>
          <w:color w:val="000000" w:themeColor="text1"/>
          <w:sz w:val="20"/>
          <w:szCs w:val="22"/>
          <w:lang w:val="ca-ES"/>
        </w:rPr>
        <w:t xml:space="preserve"> països d’arreu del món. L’equip espanyol estarà integrat per </w:t>
      </w:r>
      <w:r w:rsidR="00F24BCD" w:rsidRPr="00D0346F">
        <w:rPr>
          <w:rFonts w:cs="Tahoma"/>
          <w:b/>
          <w:color w:val="000000" w:themeColor="text1"/>
          <w:sz w:val="20"/>
          <w:szCs w:val="22"/>
          <w:lang w:val="ca-ES"/>
        </w:rPr>
        <w:t>12</w:t>
      </w:r>
      <w:r w:rsidRPr="00D0346F">
        <w:rPr>
          <w:rFonts w:cs="Tahoma"/>
          <w:b/>
          <w:color w:val="000000" w:themeColor="text1"/>
          <w:sz w:val="20"/>
          <w:szCs w:val="22"/>
          <w:lang w:val="ca-ES"/>
        </w:rPr>
        <w:t xml:space="preserve"> palistes, entre els quals destaquen els bascs Maialen Chourraut (K1D) i Ander Elosegui (C1H), or i 8è en els passats Jocs Olímpics de Rio 2016, respectivament. Alhora, ressalta la figura de la catalana Núria Vilarrubla (C1D), Campiona d’Europa a Liptovsky Mikulas (SVK) el 2016.</w:t>
      </w:r>
    </w:p>
    <w:p w14:paraId="70C81807" w14:textId="77777777" w:rsidR="00211F4A" w:rsidRPr="00D0346F" w:rsidRDefault="00211F4A" w:rsidP="00AF4F31">
      <w:pPr>
        <w:spacing w:line="276" w:lineRule="auto"/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0A303745" w14:textId="77777777" w:rsidR="00211F4A" w:rsidRPr="00D0346F" w:rsidRDefault="00211F4A" w:rsidP="00211F4A">
      <w:pPr>
        <w:spacing w:line="276" w:lineRule="auto"/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D0346F">
        <w:rPr>
          <w:rFonts w:cs="Tahoma"/>
          <w:b/>
          <w:color w:val="000000" w:themeColor="text1"/>
          <w:sz w:val="20"/>
          <w:szCs w:val="22"/>
          <w:lang w:val="ca-ES"/>
        </w:rPr>
        <w:t xml:space="preserve">Enguany, la Seu d’Urgell serà l’última parada del circuit de la Copa del Món de Canoe Eslàlom, competició que tindrà lloc del 8 al 10 de setembre. </w:t>
      </w:r>
    </w:p>
    <w:p w14:paraId="6AA385D4" w14:textId="77777777" w:rsidR="00B04142" w:rsidRPr="00D0346F" w:rsidRDefault="00B04142" w:rsidP="00B04142">
      <w:pPr>
        <w:spacing w:line="276" w:lineRule="auto"/>
        <w:jc w:val="both"/>
        <w:rPr>
          <w:rFonts w:cs="Tahoma"/>
          <w:color w:val="000000" w:themeColor="text1"/>
          <w:sz w:val="20"/>
          <w:szCs w:val="22"/>
          <w:lang w:val="ca-ES"/>
        </w:rPr>
      </w:pPr>
    </w:p>
    <w:p w14:paraId="1E5214F2" w14:textId="55E9E0BC" w:rsidR="00B04142" w:rsidRPr="00D0346F" w:rsidRDefault="00B04142" w:rsidP="00B04142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Del 8 al </w:t>
      </w:r>
      <w:r w:rsidR="00F34997" w:rsidRPr="00D0346F">
        <w:rPr>
          <w:rFonts w:cs="Tahoma"/>
          <w:color w:val="000000" w:themeColor="text1"/>
          <w:sz w:val="20"/>
          <w:szCs w:val="22"/>
          <w:lang w:val="ca-ES"/>
        </w:rPr>
        <w:t>10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 de setembre arriba a la Seu la final de la Copa del Món de Canoe Eslàlom, després de visitar Praga (República Txeca), del 16 al 18 de juny; Augsburg (Alemanya), del 23 al 25 de juny; Markkleeberg (Alemanya), del 30 de juny al 2 de juliol i Ivrea (Itàlia), de l’1 al 3 de setembre. </w:t>
      </w:r>
    </w:p>
    <w:p w14:paraId="70FA9BFC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Cs/>
          <w:color w:val="000000" w:themeColor="text1"/>
          <w:sz w:val="20"/>
          <w:lang w:val="ca-ES"/>
        </w:rPr>
      </w:pPr>
    </w:p>
    <w:p w14:paraId="593EF646" w14:textId="5505F3E4" w:rsidR="00B04142" w:rsidRPr="00D0346F" w:rsidRDefault="00B04142" w:rsidP="003E61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  <w:r w:rsidRPr="00D0346F">
        <w:rPr>
          <w:rFonts w:cs="Arial"/>
          <w:bCs/>
          <w:color w:val="000000" w:themeColor="text1"/>
          <w:sz w:val="20"/>
          <w:lang w:val="ca-ES"/>
        </w:rPr>
        <w:t xml:space="preserve">Enguany hi haurà un total de </w:t>
      </w:r>
      <w:r w:rsidR="003E61F4" w:rsidRPr="00D0346F">
        <w:rPr>
          <w:rFonts w:cs="Arial"/>
          <w:bCs/>
          <w:color w:val="000000" w:themeColor="text1"/>
          <w:sz w:val="20"/>
          <w:lang w:val="ca-ES"/>
        </w:rPr>
        <w:t>272</w:t>
      </w:r>
      <w:r w:rsidRPr="00D0346F">
        <w:rPr>
          <w:rFonts w:cs="Arial"/>
          <w:bCs/>
          <w:color w:val="000000" w:themeColor="text1"/>
          <w:sz w:val="20"/>
          <w:lang w:val="ca-ES"/>
        </w:rPr>
        <w:t xml:space="preserve"> participacions, entre canoistes i caiaquistes, d’un total de </w:t>
      </w:r>
      <w:r w:rsidR="003E61F4" w:rsidRPr="00D0346F">
        <w:rPr>
          <w:rFonts w:cs="Arial"/>
          <w:bCs/>
          <w:color w:val="000000" w:themeColor="text1"/>
          <w:sz w:val="20"/>
          <w:lang w:val="ca-ES"/>
        </w:rPr>
        <w:t>37</w:t>
      </w:r>
      <w:r w:rsidRPr="00D0346F">
        <w:rPr>
          <w:rFonts w:cs="Arial"/>
          <w:bCs/>
          <w:color w:val="000000" w:themeColor="text1"/>
          <w:sz w:val="20"/>
          <w:lang w:val="ca-ES"/>
        </w:rPr>
        <w:t xml:space="preserve"> països, entre els quals es troben: </w:t>
      </w:r>
      <w:r w:rsidR="003E61F4" w:rsidRPr="00D0346F">
        <w:rPr>
          <w:rFonts w:cs="Arial"/>
          <w:bCs/>
          <w:color w:val="000000" w:themeColor="text1"/>
          <w:sz w:val="20"/>
          <w:lang w:val="ca-ES"/>
        </w:rPr>
        <w:t>Alemanya, Andorra, Argentina, Aust</w:t>
      </w:r>
      <w:r w:rsidR="00B440E2" w:rsidRPr="00D0346F">
        <w:rPr>
          <w:rFonts w:cs="Arial"/>
          <w:bCs/>
          <w:color w:val="000000" w:themeColor="text1"/>
          <w:sz w:val="20"/>
          <w:lang w:val="ca-ES"/>
        </w:rPr>
        <w:t>ràlia, Àustria, Bèlgica, Brasil</w:t>
      </w:r>
      <w:r w:rsidR="003E61F4" w:rsidRPr="00D0346F">
        <w:rPr>
          <w:rFonts w:cs="Arial"/>
          <w:bCs/>
          <w:color w:val="000000" w:themeColor="text1"/>
          <w:sz w:val="20"/>
          <w:lang w:val="ca-ES"/>
        </w:rPr>
        <w:t>, Canadà, Croàcia</w:t>
      </w:r>
      <w:r w:rsidR="00775868" w:rsidRPr="00D0346F">
        <w:rPr>
          <w:rFonts w:cs="Arial"/>
          <w:bCs/>
          <w:color w:val="000000" w:themeColor="text1"/>
          <w:sz w:val="20"/>
          <w:lang w:val="ca-ES"/>
        </w:rPr>
        <w:t>, Eslovàquia</w:t>
      </w:r>
      <w:r w:rsidR="003E61F4" w:rsidRPr="00D0346F">
        <w:rPr>
          <w:rFonts w:cs="Arial"/>
          <w:bCs/>
          <w:color w:val="000000" w:themeColor="text1"/>
          <w:sz w:val="20"/>
          <w:lang w:val="ca-ES"/>
        </w:rPr>
        <w:t xml:space="preserve">, Eslovènia, Espanya, Estats Units, França, Gran Bretanya, Hongria, Irlanda, Itàlia, Japó, Kazakhstan, Marroc, Nepal, Noruega, Nova Zelanda, </w:t>
      </w:r>
      <w:r w:rsidR="00073889" w:rsidRPr="00D0346F">
        <w:rPr>
          <w:rFonts w:cs="Arial"/>
          <w:bCs/>
          <w:color w:val="000000" w:themeColor="text1"/>
          <w:sz w:val="20"/>
          <w:lang w:val="ca-ES"/>
        </w:rPr>
        <w:t>Països Baixos</w:t>
      </w:r>
      <w:r w:rsidR="003E61F4" w:rsidRPr="00D0346F">
        <w:rPr>
          <w:rFonts w:cs="Arial"/>
          <w:bCs/>
          <w:color w:val="000000" w:themeColor="text1"/>
          <w:sz w:val="20"/>
          <w:lang w:val="ca-ES"/>
        </w:rPr>
        <w:t>, Polònia, Portugal, República Txeca, Rússia, Senegal, Suècia, Suïssa, Tailàndia, Togo, Ucraïna, Xile, Xina</w:t>
      </w:r>
      <w:r w:rsidRPr="00D0346F">
        <w:rPr>
          <w:rFonts w:cs="Arial"/>
          <w:bCs/>
          <w:color w:val="000000" w:themeColor="text1"/>
          <w:sz w:val="20"/>
          <w:lang w:val="ca-ES"/>
        </w:rPr>
        <w:t>.</w:t>
      </w:r>
    </w:p>
    <w:p w14:paraId="5F7AD2A4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</w:p>
    <w:p w14:paraId="05EFB70C" w14:textId="37B5D59E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000000" w:themeColor="text1"/>
          <w:sz w:val="20"/>
          <w:lang w:val="ca-ES"/>
        </w:rPr>
      </w:pPr>
      <w:r w:rsidRPr="00D0346F">
        <w:rPr>
          <w:rFonts w:cs="Arial"/>
          <w:b/>
          <w:bCs/>
          <w:color w:val="000000" w:themeColor="text1"/>
          <w:sz w:val="20"/>
          <w:lang w:val="ca-ES"/>
        </w:rPr>
        <w:t xml:space="preserve">L'equip espanyol, </w:t>
      </w:r>
      <w:r w:rsidR="00C02D3F" w:rsidRPr="00D0346F">
        <w:rPr>
          <w:rFonts w:cs="Arial"/>
          <w:b/>
          <w:bCs/>
          <w:color w:val="000000" w:themeColor="text1"/>
          <w:sz w:val="20"/>
          <w:lang w:val="ca-ES"/>
        </w:rPr>
        <w:t>amb moltes ganes</w:t>
      </w:r>
      <w:r w:rsidRPr="00D0346F">
        <w:rPr>
          <w:rFonts w:cs="Arial"/>
          <w:b/>
          <w:bCs/>
          <w:color w:val="000000" w:themeColor="text1"/>
          <w:sz w:val="20"/>
          <w:lang w:val="ca-ES"/>
        </w:rPr>
        <w:t xml:space="preserve"> </w:t>
      </w:r>
    </w:p>
    <w:p w14:paraId="584DF630" w14:textId="08B8D2A9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  <w:r w:rsidRPr="00D0346F">
        <w:rPr>
          <w:rFonts w:cs="Arial"/>
          <w:bCs/>
          <w:color w:val="000000" w:themeColor="text1"/>
          <w:sz w:val="20"/>
          <w:lang w:val="ca-ES"/>
        </w:rPr>
        <w:t xml:space="preserve">L’equip espanyol de la RFEP, que enguany estarà integrat per </w:t>
      </w:r>
      <w:r w:rsidR="00C02D3F" w:rsidRPr="00D0346F">
        <w:rPr>
          <w:rFonts w:cs="Arial"/>
          <w:bCs/>
          <w:color w:val="000000" w:themeColor="text1"/>
          <w:sz w:val="20"/>
          <w:lang w:val="ca-ES"/>
        </w:rPr>
        <w:t>1</w:t>
      </w:r>
      <w:r w:rsidR="003E61F4" w:rsidRPr="00D0346F">
        <w:rPr>
          <w:rFonts w:cs="Arial"/>
          <w:bCs/>
          <w:color w:val="000000" w:themeColor="text1"/>
          <w:sz w:val="20"/>
          <w:lang w:val="ca-ES"/>
        </w:rPr>
        <w:t>2</w:t>
      </w:r>
      <w:r w:rsidRPr="00D0346F">
        <w:rPr>
          <w:rFonts w:cs="Arial"/>
          <w:bCs/>
          <w:color w:val="000000" w:themeColor="text1"/>
          <w:sz w:val="20"/>
          <w:lang w:val="ca-ES"/>
        </w:rPr>
        <w:t xml:space="preserve"> palistes, competirà a casa amb la màxima motivació.</w:t>
      </w:r>
    </w:p>
    <w:p w14:paraId="41EA7D6F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</w:p>
    <w:p w14:paraId="5BDAD7AD" w14:textId="18A73A10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  <w:r w:rsidRPr="00D0346F">
        <w:rPr>
          <w:rFonts w:cs="Arial"/>
          <w:color w:val="000000" w:themeColor="text1"/>
          <w:sz w:val="20"/>
          <w:lang w:val="ca-ES"/>
        </w:rPr>
        <w:t xml:space="preserve">En caiac (K1) masculí, els tres palistes espanyols seran Samuel Hernanz, Joan Crespo, amb llarga experiència en les Copes del Món disputades a la Seu en edicions anteriors, i </w:t>
      </w:r>
      <w:r w:rsidR="00C02D3F" w:rsidRPr="00D0346F">
        <w:rPr>
          <w:rFonts w:cs="Arial"/>
          <w:color w:val="000000" w:themeColor="text1"/>
          <w:sz w:val="20"/>
          <w:lang w:val="ca-ES"/>
        </w:rPr>
        <w:t>David Llorente</w:t>
      </w:r>
      <w:r w:rsidRPr="00D0346F">
        <w:rPr>
          <w:rFonts w:cs="Arial"/>
          <w:color w:val="000000" w:themeColor="text1"/>
          <w:sz w:val="20"/>
          <w:lang w:val="ca-ES"/>
        </w:rPr>
        <w:t xml:space="preserve">. La modalitat masculina de canoa (C1) comptarà amb la presència d’Ander Elosegi, 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que va quedar 8è en els JJOO de Rio 2016, </w:t>
      </w:r>
      <w:r w:rsidR="00C02D3F" w:rsidRPr="00D0346F">
        <w:rPr>
          <w:rFonts w:cs="Arial"/>
          <w:color w:val="000000" w:themeColor="text1"/>
          <w:sz w:val="20"/>
          <w:lang w:val="ca-ES"/>
        </w:rPr>
        <w:t>Miquel Trav</w:t>
      </w:r>
      <w:r w:rsidR="003E61F4" w:rsidRPr="00D0346F">
        <w:rPr>
          <w:rFonts w:cs="Arial"/>
          <w:color w:val="000000" w:themeColor="text1"/>
          <w:sz w:val="20"/>
          <w:lang w:val="ca-ES"/>
        </w:rPr>
        <w:t>é</w:t>
      </w:r>
      <w:r w:rsidR="00C02D3F" w:rsidRPr="00D0346F">
        <w:rPr>
          <w:rFonts w:cs="Arial"/>
          <w:color w:val="000000" w:themeColor="text1"/>
          <w:sz w:val="20"/>
          <w:lang w:val="ca-ES"/>
        </w:rPr>
        <w:t xml:space="preserve"> i Daniel Marzo</w:t>
      </w:r>
      <w:r w:rsidRPr="00D0346F">
        <w:rPr>
          <w:rFonts w:cs="Arial"/>
          <w:color w:val="000000" w:themeColor="text1"/>
          <w:sz w:val="20"/>
          <w:lang w:val="ca-ES"/>
        </w:rPr>
        <w:t xml:space="preserve">. </w:t>
      </w:r>
    </w:p>
    <w:p w14:paraId="7590E535" w14:textId="00DCC19C" w:rsidR="00B04142" w:rsidRPr="00D0346F" w:rsidRDefault="00C02D3F" w:rsidP="00C02D3F">
      <w:pPr>
        <w:widowControl w:val="0"/>
        <w:tabs>
          <w:tab w:val="left" w:pos="5617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  <w:r w:rsidRPr="00D0346F">
        <w:rPr>
          <w:rFonts w:cs="Arial"/>
          <w:bCs/>
          <w:color w:val="000000" w:themeColor="text1"/>
          <w:sz w:val="20"/>
          <w:lang w:val="ca-ES"/>
        </w:rPr>
        <w:tab/>
      </w:r>
    </w:p>
    <w:p w14:paraId="52B60888" w14:textId="242A74C0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  <w:r w:rsidRPr="00D0346F">
        <w:rPr>
          <w:rFonts w:cs="Arial"/>
          <w:color w:val="000000" w:themeColor="text1"/>
          <w:sz w:val="20"/>
          <w:lang w:val="ca-ES"/>
        </w:rPr>
        <w:t xml:space="preserve">En la categoria femenina de caiac (K1), competirà Maialen Chourraut, 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que va aconseguir una medalla d’or en els passats Jocs Olímpics de Rio 2016 </w:t>
      </w:r>
      <w:r w:rsidR="00C02D3F" w:rsidRPr="00D0346F">
        <w:rPr>
          <w:rFonts w:cs="Tahoma"/>
          <w:color w:val="000000" w:themeColor="text1"/>
          <w:sz w:val="20"/>
          <w:szCs w:val="22"/>
          <w:lang w:val="ca-ES"/>
        </w:rPr>
        <w:t>millorant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 el bon resultat obtingut en els JJOO de Londres’12, on es va fer amb el bronze. Bon</w:t>
      </w:r>
      <w:r w:rsidR="004A4C85" w:rsidRPr="00D0346F">
        <w:rPr>
          <w:rFonts w:cs="Tahoma"/>
          <w:color w:val="000000" w:themeColor="text1"/>
          <w:sz w:val="20"/>
          <w:szCs w:val="22"/>
          <w:lang w:val="ca-ES"/>
        </w:rPr>
        <w:t>e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s </w:t>
      </w:r>
      <w:r w:rsidR="004A4C85" w:rsidRPr="00D0346F">
        <w:rPr>
          <w:rFonts w:cs="Tahoma"/>
          <w:color w:val="000000" w:themeColor="text1"/>
          <w:sz w:val="20"/>
          <w:szCs w:val="22"/>
          <w:lang w:val="ca-ES"/>
        </w:rPr>
        <w:t>sensacions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 que s’estan repetint aquesta temporada, ja que en les tres primeres proves de Copa del Món ha aconseguit la medalla d’or en K1D a Praga. L’acompanyaran </w:t>
      </w:r>
      <w:r w:rsidRPr="00D0346F">
        <w:rPr>
          <w:rFonts w:cs="Arial"/>
          <w:color w:val="000000" w:themeColor="text1"/>
          <w:sz w:val="20"/>
          <w:lang w:val="ca-ES"/>
        </w:rPr>
        <w:t>Irati Goikoetxea i Marta Martínez,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 bronze en la categoria de caiac a la Copa del Món de Canoe Eslàlom de la Seu d'Urgell al 2015</w:t>
      </w:r>
      <w:r w:rsidRPr="00D0346F">
        <w:rPr>
          <w:rFonts w:cs="Arial"/>
          <w:color w:val="000000" w:themeColor="text1"/>
          <w:sz w:val="20"/>
          <w:lang w:val="ca-ES"/>
        </w:rPr>
        <w:t>. En canoa femenina (C1), la prova comptarà amb la participació de les palistes Núria Vilarrubla, esportista catalana que aquesta temporada s’ha fet amb la med</w:t>
      </w:r>
      <w:r w:rsidR="00C02D3F" w:rsidRPr="00D0346F">
        <w:rPr>
          <w:rFonts w:cs="Arial"/>
          <w:color w:val="000000" w:themeColor="text1"/>
          <w:sz w:val="20"/>
          <w:lang w:val="ca-ES"/>
        </w:rPr>
        <w:t>alla de plata en C1D a Augsburg, Annebel Van der Knijff i Klara Olazabal.</w:t>
      </w:r>
    </w:p>
    <w:p w14:paraId="2C722100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</w:p>
    <w:p w14:paraId="1A38539F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</w:p>
    <w:p w14:paraId="038C0BBB" w14:textId="71FBF6A5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  <w:r w:rsidRPr="00D0346F">
        <w:rPr>
          <w:rFonts w:cs="Arial"/>
          <w:color w:val="000000" w:themeColor="text1"/>
          <w:sz w:val="20"/>
          <w:lang w:val="ca-ES"/>
        </w:rPr>
        <w:t xml:space="preserve">Finalment, </w:t>
      </w:r>
      <w:r w:rsidR="00C02D3F" w:rsidRPr="00D0346F">
        <w:rPr>
          <w:rFonts w:cs="Arial"/>
          <w:color w:val="000000" w:themeColor="text1"/>
          <w:sz w:val="20"/>
          <w:lang w:val="ca-ES"/>
        </w:rPr>
        <w:t>David Llorente, a banda del K1, participarà també en la modalitat d’Eslàlom Cros</w:t>
      </w:r>
      <w:r w:rsidRPr="00D0346F">
        <w:rPr>
          <w:rFonts w:cs="Arial"/>
          <w:color w:val="000000" w:themeColor="text1"/>
          <w:sz w:val="20"/>
          <w:lang w:val="ca-ES"/>
        </w:rPr>
        <w:t xml:space="preserve"> (CSLX) masculina.  </w:t>
      </w:r>
    </w:p>
    <w:p w14:paraId="7E38310F" w14:textId="77777777" w:rsidR="00B04142" w:rsidRPr="00D0346F" w:rsidRDefault="00B04142" w:rsidP="00B04142">
      <w:pPr>
        <w:spacing w:line="276" w:lineRule="auto"/>
        <w:rPr>
          <w:color w:val="000000" w:themeColor="text1"/>
          <w:sz w:val="20"/>
          <w:lang w:val="ca-ES"/>
        </w:rPr>
      </w:pPr>
    </w:p>
    <w:p w14:paraId="4CBF0336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rPr>
          <w:rFonts w:cs="Arial"/>
          <w:b/>
          <w:bCs/>
          <w:color w:val="000000" w:themeColor="text1"/>
          <w:sz w:val="20"/>
          <w:lang w:val="ca-ES"/>
        </w:rPr>
      </w:pPr>
      <w:r w:rsidRPr="00D0346F">
        <w:rPr>
          <w:rFonts w:cs="Arial"/>
          <w:b/>
          <w:bCs/>
          <w:color w:val="000000" w:themeColor="text1"/>
          <w:sz w:val="20"/>
          <w:lang w:val="ca-ES"/>
        </w:rPr>
        <w:t>CAIAC HOME K1:</w:t>
      </w:r>
    </w:p>
    <w:p w14:paraId="56EB04B5" w14:textId="77777777" w:rsidR="00B04142" w:rsidRPr="00D0346F" w:rsidRDefault="00B04142" w:rsidP="00B04142">
      <w:pPr>
        <w:spacing w:line="276" w:lineRule="auto"/>
        <w:rPr>
          <w:color w:val="000000" w:themeColor="text1"/>
          <w:sz w:val="20"/>
          <w:lang w:val="ca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D0346F" w:rsidRPr="00D0346F" w14:paraId="1C5338C5" w14:textId="77777777" w:rsidTr="00F37E06">
        <w:trPr>
          <w:jc w:val="center"/>
        </w:trPr>
        <w:tc>
          <w:tcPr>
            <w:tcW w:w="2879" w:type="dxa"/>
          </w:tcPr>
          <w:p w14:paraId="112088A5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Palista</w:t>
            </w:r>
          </w:p>
        </w:tc>
        <w:tc>
          <w:tcPr>
            <w:tcW w:w="2692" w:type="dxa"/>
          </w:tcPr>
          <w:p w14:paraId="2826E335" w14:textId="4D17CF95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Categoria 201</w:t>
            </w:r>
            <w:r w:rsidR="00C02D3F" w:rsidRPr="00D0346F">
              <w:rPr>
                <w:b/>
                <w:color w:val="000000" w:themeColor="text1"/>
                <w:sz w:val="20"/>
                <w:lang w:val="ca-ES"/>
              </w:rPr>
              <w:t>7</w:t>
            </w:r>
          </w:p>
        </w:tc>
        <w:tc>
          <w:tcPr>
            <w:tcW w:w="3067" w:type="dxa"/>
          </w:tcPr>
          <w:p w14:paraId="76E723BE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Club</w:t>
            </w:r>
          </w:p>
        </w:tc>
      </w:tr>
      <w:tr w:rsidR="00D0346F" w:rsidRPr="00D0346F" w14:paraId="43D23C51" w14:textId="77777777" w:rsidTr="00F37E06">
        <w:trPr>
          <w:trHeight w:val="233"/>
          <w:jc w:val="center"/>
        </w:trPr>
        <w:tc>
          <w:tcPr>
            <w:tcW w:w="2879" w:type="dxa"/>
          </w:tcPr>
          <w:p w14:paraId="3FB5A413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Samuel Hernanz</w:t>
            </w:r>
          </w:p>
        </w:tc>
        <w:tc>
          <w:tcPr>
            <w:tcW w:w="2692" w:type="dxa"/>
          </w:tcPr>
          <w:p w14:paraId="366443D2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3F8A9DBD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ATSS</w:t>
            </w:r>
          </w:p>
        </w:tc>
      </w:tr>
      <w:tr w:rsidR="00D0346F" w:rsidRPr="00D0346F" w14:paraId="5DA50AC6" w14:textId="77777777" w:rsidTr="00C02D3F">
        <w:trPr>
          <w:trHeight w:val="304"/>
          <w:jc w:val="center"/>
        </w:trPr>
        <w:tc>
          <w:tcPr>
            <w:tcW w:w="2879" w:type="dxa"/>
          </w:tcPr>
          <w:p w14:paraId="7360D566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Joan Crespo</w:t>
            </w:r>
          </w:p>
        </w:tc>
        <w:tc>
          <w:tcPr>
            <w:tcW w:w="2692" w:type="dxa"/>
          </w:tcPr>
          <w:p w14:paraId="64E7B26C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27B4C98E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SANTIAGOTARRAK</w:t>
            </w:r>
          </w:p>
        </w:tc>
      </w:tr>
      <w:tr w:rsidR="003E61F4" w:rsidRPr="00D0346F" w14:paraId="34E81987" w14:textId="77777777" w:rsidTr="00F37E06">
        <w:trPr>
          <w:jc w:val="center"/>
        </w:trPr>
        <w:tc>
          <w:tcPr>
            <w:tcW w:w="2879" w:type="dxa"/>
          </w:tcPr>
          <w:p w14:paraId="1F9B44FE" w14:textId="30911C66" w:rsidR="003E61F4" w:rsidRPr="00D0346F" w:rsidRDefault="003E61F4" w:rsidP="003E61F4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David Llorente</w:t>
            </w:r>
          </w:p>
        </w:tc>
        <w:tc>
          <w:tcPr>
            <w:tcW w:w="2692" w:type="dxa"/>
          </w:tcPr>
          <w:p w14:paraId="22B28FCE" w14:textId="445CEEEC" w:rsidR="003E61F4" w:rsidRPr="00D0346F" w:rsidRDefault="003E61F4" w:rsidP="003E61F4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 xml:space="preserve">Sènior </w:t>
            </w:r>
          </w:p>
        </w:tc>
        <w:tc>
          <w:tcPr>
            <w:tcW w:w="3067" w:type="dxa"/>
          </w:tcPr>
          <w:p w14:paraId="374388E9" w14:textId="7DDCB950" w:rsidR="003E61F4" w:rsidRPr="00D0346F" w:rsidRDefault="003E61F4" w:rsidP="003E61F4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RIO ERESMA</w:t>
            </w:r>
          </w:p>
        </w:tc>
      </w:tr>
    </w:tbl>
    <w:p w14:paraId="47282370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  <w:lang w:val="ca-ES"/>
        </w:rPr>
      </w:pPr>
    </w:p>
    <w:p w14:paraId="69E45FE5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  <w:lang w:val="ca-ES"/>
        </w:rPr>
      </w:pPr>
      <w:r w:rsidRPr="00D0346F">
        <w:rPr>
          <w:rFonts w:cs="Arial"/>
          <w:b/>
          <w:bCs/>
          <w:color w:val="000000" w:themeColor="text1"/>
          <w:sz w:val="20"/>
          <w:lang w:val="ca-ES"/>
        </w:rPr>
        <w:t>CAIAC DONA K1:</w:t>
      </w:r>
    </w:p>
    <w:p w14:paraId="793FB6B8" w14:textId="77777777" w:rsidR="00B04142" w:rsidRPr="00D0346F" w:rsidRDefault="00B04142" w:rsidP="00B04142">
      <w:pPr>
        <w:spacing w:line="276" w:lineRule="auto"/>
        <w:rPr>
          <w:color w:val="000000" w:themeColor="text1"/>
          <w:sz w:val="20"/>
          <w:lang w:val="ca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D0346F" w:rsidRPr="00D0346F" w14:paraId="1EC505D1" w14:textId="77777777" w:rsidTr="00F37E06">
        <w:trPr>
          <w:jc w:val="center"/>
        </w:trPr>
        <w:tc>
          <w:tcPr>
            <w:tcW w:w="2879" w:type="dxa"/>
          </w:tcPr>
          <w:p w14:paraId="1C51AB94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Palista</w:t>
            </w:r>
          </w:p>
        </w:tc>
        <w:tc>
          <w:tcPr>
            <w:tcW w:w="2692" w:type="dxa"/>
          </w:tcPr>
          <w:p w14:paraId="043014A0" w14:textId="3EC3DDE4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Categoria 201</w:t>
            </w:r>
            <w:r w:rsidR="00C02D3F" w:rsidRPr="00D0346F">
              <w:rPr>
                <w:b/>
                <w:color w:val="000000" w:themeColor="text1"/>
                <w:sz w:val="20"/>
                <w:lang w:val="ca-ES"/>
              </w:rPr>
              <w:t>7</w:t>
            </w:r>
          </w:p>
        </w:tc>
        <w:tc>
          <w:tcPr>
            <w:tcW w:w="3067" w:type="dxa"/>
          </w:tcPr>
          <w:p w14:paraId="4393F905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Club</w:t>
            </w:r>
          </w:p>
        </w:tc>
      </w:tr>
      <w:tr w:rsidR="00D0346F" w:rsidRPr="00D0346F" w14:paraId="62F79850" w14:textId="77777777" w:rsidTr="00F37E06">
        <w:trPr>
          <w:jc w:val="center"/>
        </w:trPr>
        <w:tc>
          <w:tcPr>
            <w:tcW w:w="2879" w:type="dxa"/>
          </w:tcPr>
          <w:p w14:paraId="077CE3F8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Maialen Chourraut</w:t>
            </w:r>
          </w:p>
        </w:tc>
        <w:tc>
          <w:tcPr>
            <w:tcW w:w="2692" w:type="dxa"/>
          </w:tcPr>
          <w:p w14:paraId="5D4247AE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52C4CCF4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ATSS</w:t>
            </w:r>
          </w:p>
        </w:tc>
      </w:tr>
      <w:tr w:rsidR="00D0346F" w:rsidRPr="00D0346F" w14:paraId="41ECCFF0" w14:textId="77777777" w:rsidTr="00F37E06">
        <w:trPr>
          <w:jc w:val="center"/>
        </w:trPr>
        <w:tc>
          <w:tcPr>
            <w:tcW w:w="2879" w:type="dxa"/>
          </w:tcPr>
          <w:p w14:paraId="4F9B0F93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Irati Goikoetxea</w:t>
            </w:r>
          </w:p>
        </w:tc>
        <w:tc>
          <w:tcPr>
            <w:tcW w:w="2692" w:type="dxa"/>
          </w:tcPr>
          <w:p w14:paraId="0AB1646E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52668443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 xml:space="preserve">ATSS </w:t>
            </w:r>
          </w:p>
        </w:tc>
      </w:tr>
      <w:tr w:rsidR="00B04142" w:rsidRPr="00D0346F" w14:paraId="514EC3AA" w14:textId="77777777" w:rsidTr="00F37E06">
        <w:trPr>
          <w:trHeight w:val="247"/>
          <w:jc w:val="center"/>
        </w:trPr>
        <w:tc>
          <w:tcPr>
            <w:tcW w:w="2879" w:type="dxa"/>
          </w:tcPr>
          <w:p w14:paraId="34F1FC9C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Marta Martínez</w:t>
            </w:r>
          </w:p>
        </w:tc>
        <w:tc>
          <w:tcPr>
            <w:tcW w:w="2692" w:type="dxa"/>
          </w:tcPr>
          <w:p w14:paraId="4274BF05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13D0EE33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CADI C.K</w:t>
            </w:r>
          </w:p>
        </w:tc>
      </w:tr>
    </w:tbl>
    <w:p w14:paraId="55B51FE2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center"/>
        <w:rPr>
          <w:rFonts w:cs="Arial"/>
          <w:b/>
          <w:bCs/>
          <w:color w:val="000000" w:themeColor="text1"/>
          <w:sz w:val="20"/>
          <w:lang w:val="ca-ES"/>
        </w:rPr>
      </w:pPr>
    </w:p>
    <w:p w14:paraId="2094F3C0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  <w:lang w:val="ca-ES"/>
        </w:rPr>
      </w:pPr>
      <w:r w:rsidRPr="00D0346F">
        <w:rPr>
          <w:rFonts w:cs="Arial"/>
          <w:b/>
          <w:bCs/>
          <w:color w:val="000000" w:themeColor="text1"/>
          <w:sz w:val="20"/>
          <w:lang w:val="ca-ES"/>
        </w:rPr>
        <w:t>CANOA HOME C1:</w:t>
      </w:r>
    </w:p>
    <w:p w14:paraId="0D57CDA4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  <w:lang w:val="ca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D0346F" w:rsidRPr="00D0346F" w14:paraId="0A062B1A" w14:textId="77777777" w:rsidTr="00F37E06">
        <w:trPr>
          <w:jc w:val="center"/>
        </w:trPr>
        <w:tc>
          <w:tcPr>
            <w:tcW w:w="2879" w:type="dxa"/>
          </w:tcPr>
          <w:p w14:paraId="7C78CB97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Palista</w:t>
            </w:r>
          </w:p>
        </w:tc>
        <w:tc>
          <w:tcPr>
            <w:tcW w:w="2692" w:type="dxa"/>
          </w:tcPr>
          <w:p w14:paraId="412756D8" w14:textId="15668B7E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Categoria 201</w:t>
            </w:r>
            <w:r w:rsidR="00F24BCD" w:rsidRPr="00D0346F">
              <w:rPr>
                <w:b/>
                <w:color w:val="000000" w:themeColor="text1"/>
                <w:sz w:val="20"/>
                <w:lang w:val="ca-ES"/>
              </w:rPr>
              <w:t>7</w:t>
            </w:r>
          </w:p>
        </w:tc>
        <w:tc>
          <w:tcPr>
            <w:tcW w:w="3067" w:type="dxa"/>
          </w:tcPr>
          <w:p w14:paraId="1D3B6108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Club</w:t>
            </w:r>
          </w:p>
        </w:tc>
      </w:tr>
      <w:tr w:rsidR="00D0346F" w:rsidRPr="00D0346F" w14:paraId="3F8A46CA" w14:textId="77777777" w:rsidTr="00F37E06">
        <w:trPr>
          <w:trHeight w:val="303"/>
          <w:jc w:val="center"/>
        </w:trPr>
        <w:tc>
          <w:tcPr>
            <w:tcW w:w="2879" w:type="dxa"/>
          </w:tcPr>
          <w:p w14:paraId="29B04AF4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Ander Elosegi</w:t>
            </w:r>
          </w:p>
        </w:tc>
        <w:tc>
          <w:tcPr>
            <w:tcW w:w="2692" w:type="dxa"/>
          </w:tcPr>
          <w:p w14:paraId="6B38498E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696AC166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SANTIAGOTARRAK</w:t>
            </w:r>
          </w:p>
        </w:tc>
      </w:tr>
      <w:tr w:rsidR="00D0346F" w:rsidRPr="00D0346F" w14:paraId="68D5019A" w14:textId="77777777" w:rsidTr="00F37E06">
        <w:trPr>
          <w:jc w:val="center"/>
        </w:trPr>
        <w:tc>
          <w:tcPr>
            <w:tcW w:w="2879" w:type="dxa"/>
          </w:tcPr>
          <w:p w14:paraId="36CA79F7" w14:textId="3BC43F49" w:rsidR="00B04142" w:rsidRPr="00D0346F" w:rsidRDefault="00C02D3F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Miquel Trave</w:t>
            </w:r>
          </w:p>
        </w:tc>
        <w:tc>
          <w:tcPr>
            <w:tcW w:w="2692" w:type="dxa"/>
          </w:tcPr>
          <w:p w14:paraId="10B5D69E" w14:textId="1EEAE5A1" w:rsidR="00B04142" w:rsidRPr="00D0346F" w:rsidRDefault="003E61F4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Júnior</w:t>
            </w:r>
          </w:p>
        </w:tc>
        <w:tc>
          <w:tcPr>
            <w:tcW w:w="3067" w:type="dxa"/>
          </w:tcPr>
          <w:p w14:paraId="2AF735BB" w14:textId="7C603E05" w:rsidR="00B04142" w:rsidRPr="00D0346F" w:rsidRDefault="003E61F4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CADI CK</w:t>
            </w:r>
          </w:p>
        </w:tc>
      </w:tr>
      <w:tr w:rsidR="00B04142" w:rsidRPr="00D0346F" w14:paraId="3CE5C0D8" w14:textId="77777777" w:rsidTr="00F37E06">
        <w:trPr>
          <w:jc w:val="center"/>
        </w:trPr>
        <w:tc>
          <w:tcPr>
            <w:tcW w:w="2879" w:type="dxa"/>
          </w:tcPr>
          <w:p w14:paraId="4EAB5367" w14:textId="47D452FA" w:rsidR="00B04142" w:rsidRPr="00D0346F" w:rsidRDefault="00C02D3F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Daniel Marzo</w:t>
            </w:r>
          </w:p>
        </w:tc>
        <w:tc>
          <w:tcPr>
            <w:tcW w:w="2692" w:type="dxa"/>
          </w:tcPr>
          <w:p w14:paraId="1DAB63D2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53213B1E" w14:textId="6878E132" w:rsidR="00B04142" w:rsidRPr="00D0346F" w:rsidRDefault="00C02D3F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CAPITÁN NEMO</w:t>
            </w:r>
          </w:p>
        </w:tc>
      </w:tr>
    </w:tbl>
    <w:p w14:paraId="5523FB3B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  <w:lang w:val="ca-ES"/>
        </w:rPr>
      </w:pPr>
    </w:p>
    <w:p w14:paraId="6069DB53" w14:textId="77777777" w:rsidR="00B04142" w:rsidRPr="00D0346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  <w:lang w:val="ca-ES"/>
        </w:rPr>
      </w:pPr>
      <w:r w:rsidRPr="00D0346F">
        <w:rPr>
          <w:rFonts w:cs="Arial"/>
          <w:b/>
          <w:bCs/>
          <w:color w:val="000000" w:themeColor="text1"/>
          <w:sz w:val="20"/>
          <w:lang w:val="ca-ES"/>
        </w:rPr>
        <w:t>CANOA DONA C1:</w:t>
      </w:r>
    </w:p>
    <w:p w14:paraId="580FF7A3" w14:textId="77777777" w:rsidR="00B04142" w:rsidRPr="00D0346F" w:rsidRDefault="00B04142" w:rsidP="00B04142">
      <w:pPr>
        <w:spacing w:line="276" w:lineRule="auto"/>
        <w:rPr>
          <w:color w:val="000000" w:themeColor="text1"/>
          <w:sz w:val="20"/>
          <w:lang w:val="ca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D0346F" w:rsidRPr="00D0346F" w14:paraId="6B507DB9" w14:textId="77777777" w:rsidTr="00F37E06">
        <w:trPr>
          <w:jc w:val="center"/>
        </w:trPr>
        <w:tc>
          <w:tcPr>
            <w:tcW w:w="2879" w:type="dxa"/>
          </w:tcPr>
          <w:p w14:paraId="779C050C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Palista</w:t>
            </w:r>
          </w:p>
        </w:tc>
        <w:tc>
          <w:tcPr>
            <w:tcW w:w="2692" w:type="dxa"/>
          </w:tcPr>
          <w:p w14:paraId="377A9F96" w14:textId="0D002A31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Categoria 201</w:t>
            </w:r>
            <w:r w:rsidR="00F24BCD" w:rsidRPr="00D0346F">
              <w:rPr>
                <w:b/>
                <w:color w:val="000000" w:themeColor="text1"/>
                <w:sz w:val="20"/>
                <w:lang w:val="ca-ES"/>
              </w:rPr>
              <w:t>7</w:t>
            </w:r>
          </w:p>
        </w:tc>
        <w:tc>
          <w:tcPr>
            <w:tcW w:w="3067" w:type="dxa"/>
          </w:tcPr>
          <w:p w14:paraId="76490BA4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Club</w:t>
            </w:r>
          </w:p>
        </w:tc>
      </w:tr>
      <w:tr w:rsidR="00D0346F" w:rsidRPr="00D0346F" w14:paraId="537D3FBD" w14:textId="77777777" w:rsidTr="00F37E06">
        <w:trPr>
          <w:jc w:val="center"/>
        </w:trPr>
        <w:tc>
          <w:tcPr>
            <w:tcW w:w="2879" w:type="dxa"/>
          </w:tcPr>
          <w:p w14:paraId="09F418D2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Núria Vilarrubla</w:t>
            </w:r>
          </w:p>
        </w:tc>
        <w:tc>
          <w:tcPr>
            <w:tcW w:w="2692" w:type="dxa"/>
          </w:tcPr>
          <w:p w14:paraId="7468F871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7A10042E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CADI C.K</w:t>
            </w:r>
          </w:p>
        </w:tc>
      </w:tr>
      <w:tr w:rsidR="00D0346F" w:rsidRPr="00D0346F" w14:paraId="0AE1AFF6" w14:textId="77777777" w:rsidTr="00F37E06">
        <w:trPr>
          <w:jc w:val="center"/>
        </w:trPr>
        <w:tc>
          <w:tcPr>
            <w:tcW w:w="2879" w:type="dxa"/>
          </w:tcPr>
          <w:p w14:paraId="07030636" w14:textId="4C34CD18" w:rsidR="00B04142" w:rsidRPr="00D0346F" w:rsidRDefault="00C02D3F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Klara</w:t>
            </w:r>
            <w:r w:rsidR="009F1900" w:rsidRPr="00D0346F">
              <w:rPr>
                <w:color w:val="000000" w:themeColor="text1"/>
                <w:sz w:val="20"/>
                <w:lang w:val="ca-ES"/>
              </w:rPr>
              <w:t xml:space="preserve"> Olazabal</w:t>
            </w:r>
          </w:p>
        </w:tc>
        <w:tc>
          <w:tcPr>
            <w:tcW w:w="2692" w:type="dxa"/>
          </w:tcPr>
          <w:p w14:paraId="1A120336" w14:textId="0A55922A" w:rsidR="00B04142" w:rsidRPr="00D0346F" w:rsidRDefault="003E61F4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4011EDEF" w14:textId="7CF04C9E" w:rsidR="00B04142" w:rsidRPr="00D0346F" w:rsidRDefault="003E61F4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SANTIAGOTARRAK</w:t>
            </w:r>
          </w:p>
        </w:tc>
      </w:tr>
      <w:tr w:rsidR="00B04142" w:rsidRPr="00D0346F" w14:paraId="43613071" w14:textId="77777777" w:rsidTr="00F37E06">
        <w:trPr>
          <w:jc w:val="center"/>
        </w:trPr>
        <w:tc>
          <w:tcPr>
            <w:tcW w:w="2879" w:type="dxa"/>
          </w:tcPr>
          <w:p w14:paraId="0F282472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Annebel Van der Knijff</w:t>
            </w:r>
          </w:p>
        </w:tc>
        <w:tc>
          <w:tcPr>
            <w:tcW w:w="2692" w:type="dxa"/>
          </w:tcPr>
          <w:p w14:paraId="120AE61C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Sènior</w:t>
            </w:r>
          </w:p>
        </w:tc>
        <w:tc>
          <w:tcPr>
            <w:tcW w:w="3067" w:type="dxa"/>
          </w:tcPr>
          <w:p w14:paraId="472A7898" w14:textId="77777777" w:rsidR="00B04142" w:rsidRPr="00D0346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CADI C.K</w:t>
            </w:r>
          </w:p>
        </w:tc>
      </w:tr>
    </w:tbl>
    <w:p w14:paraId="028C34FF" w14:textId="77777777" w:rsidR="00B04142" w:rsidRPr="00D0346F" w:rsidRDefault="00B04142" w:rsidP="00B04142">
      <w:pPr>
        <w:spacing w:line="276" w:lineRule="auto"/>
        <w:rPr>
          <w:color w:val="000000" w:themeColor="text1"/>
          <w:sz w:val="20"/>
          <w:lang w:val="ca-ES"/>
        </w:rPr>
      </w:pPr>
    </w:p>
    <w:p w14:paraId="57D9DB39" w14:textId="1AF89B91" w:rsidR="00B04142" w:rsidRPr="00D0346F" w:rsidRDefault="00C02D3F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  <w:lang w:val="ca-ES"/>
        </w:rPr>
      </w:pPr>
      <w:r w:rsidRPr="00D0346F">
        <w:rPr>
          <w:rFonts w:cs="Arial"/>
          <w:b/>
          <w:bCs/>
          <w:color w:val="000000" w:themeColor="text1"/>
          <w:sz w:val="20"/>
          <w:lang w:val="ca-ES"/>
        </w:rPr>
        <w:t>Eslàlom Cros CSLXM</w:t>
      </w:r>
      <w:r w:rsidR="00B04142" w:rsidRPr="00D0346F">
        <w:rPr>
          <w:rFonts w:cs="Arial"/>
          <w:b/>
          <w:bCs/>
          <w:color w:val="000000" w:themeColor="text1"/>
          <w:sz w:val="20"/>
          <w:lang w:val="ca-ES"/>
        </w:rPr>
        <w:t>:</w:t>
      </w:r>
    </w:p>
    <w:p w14:paraId="5BBC0993" w14:textId="77777777" w:rsidR="00B04142" w:rsidRPr="00D0346F" w:rsidRDefault="00B04142" w:rsidP="00B04142">
      <w:pPr>
        <w:spacing w:line="276" w:lineRule="auto"/>
        <w:rPr>
          <w:color w:val="000000" w:themeColor="text1"/>
          <w:sz w:val="20"/>
          <w:lang w:val="ca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D0346F" w:rsidRPr="00D0346F" w14:paraId="0C7EFCBB" w14:textId="77777777" w:rsidTr="00F37E06">
        <w:trPr>
          <w:jc w:val="center"/>
        </w:trPr>
        <w:tc>
          <w:tcPr>
            <w:tcW w:w="2879" w:type="dxa"/>
          </w:tcPr>
          <w:p w14:paraId="57C84483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Palistes</w:t>
            </w:r>
          </w:p>
        </w:tc>
        <w:tc>
          <w:tcPr>
            <w:tcW w:w="2692" w:type="dxa"/>
          </w:tcPr>
          <w:p w14:paraId="38F935F3" w14:textId="67FB7705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Categoria 201</w:t>
            </w:r>
            <w:r w:rsidR="00F24BCD" w:rsidRPr="00D0346F">
              <w:rPr>
                <w:b/>
                <w:color w:val="000000" w:themeColor="text1"/>
                <w:sz w:val="20"/>
                <w:lang w:val="ca-ES"/>
              </w:rPr>
              <w:t>7</w:t>
            </w:r>
          </w:p>
        </w:tc>
        <w:tc>
          <w:tcPr>
            <w:tcW w:w="3067" w:type="dxa"/>
          </w:tcPr>
          <w:p w14:paraId="4B977562" w14:textId="77777777" w:rsidR="00B04142" w:rsidRPr="00D0346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ca-ES"/>
              </w:rPr>
            </w:pPr>
            <w:r w:rsidRPr="00D0346F">
              <w:rPr>
                <w:b/>
                <w:color w:val="000000" w:themeColor="text1"/>
                <w:sz w:val="20"/>
                <w:lang w:val="ca-ES"/>
              </w:rPr>
              <w:t>Club</w:t>
            </w:r>
          </w:p>
        </w:tc>
      </w:tr>
      <w:tr w:rsidR="00F24BCD" w:rsidRPr="00D0346F" w14:paraId="52EB172B" w14:textId="77777777" w:rsidTr="00F37E06">
        <w:trPr>
          <w:jc w:val="center"/>
        </w:trPr>
        <w:tc>
          <w:tcPr>
            <w:tcW w:w="2879" w:type="dxa"/>
          </w:tcPr>
          <w:p w14:paraId="7EB25A63" w14:textId="1C5CB1A4" w:rsidR="00B04142" w:rsidRPr="00D0346F" w:rsidRDefault="00C02D3F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>David Llorente</w:t>
            </w:r>
          </w:p>
        </w:tc>
        <w:tc>
          <w:tcPr>
            <w:tcW w:w="2692" w:type="dxa"/>
          </w:tcPr>
          <w:p w14:paraId="1B427A9C" w14:textId="67951127" w:rsidR="00B04142" w:rsidRPr="00D0346F" w:rsidRDefault="003E61F4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color w:val="000000" w:themeColor="text1"/>
                <w:sz w:val="20"/>
                <w:lang w:val="ca-ES"/>
              </w:rPr>
              <w:t xml:space="preserve">Sènior </w:t>
            </w:r>
          </w:p>
        </w:tc>
        <w:tc>
          <w:tcPr>
            <w:tcW w:w="3067" w:type="dxa"/>
          </w:tcPr>
          <w:p w14:paraId="606662D9" w14:textId="4D8C8E37" w:rsidR="00B04142" w:rsidRPr="00D0346F" w:rsidRDefault="003E61F4" w:rsidP="00F37E06">
            <w:pPr>
              <w:spacing w:line="276" w:lineRule="auto"/>
              <w:jc w:val="center"/>
              <w:rPr>
                <w:color w:val="000000" w:themeColor="text1"/>
                <w:sz w:val="20"/>
                <w:lang w:val="ca-ES"/>
              </w:rPr>
            </w:pPr>
            <w:r w:rsidRPr="00D0346F">
              <w:rPr>
                <w:rFonts w:cs="Arial"/>
                <w:color w:val="000000" w:themeColor="text1"/>
                <w:sz w:val="20"/>
                <w:lang w:val="ca-ES"/>
              </w:rPr>
              <w:t>RIO ERESMA</w:t>
            </w:r>
          </w:p>
        </w:tc>
      </w:tr>
    </w:tbl>
    <w:p w14:paraId="1FE49B86" w14:textId="77777777" w:rsidR="00B04142" w:rsidRPr="00D0346F" w:rsidRDefault="00B04142" w:rsidP="00B04142">
      <w:pPr>
        <w:spacing w:line="276" w:lineRule="auto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3AD119F3" w14:textId="77777777" w:rsidR="006D030F" w:rsidRPr="00926603" w:rsidRDefault="006D030F" w:rsidP="006D030F">
      <w:pPr>
        <w:rPr>
          <w:rFonts w:cs="Tahoma"/>
          <w:sz w:val="20"/>
          <w:szCs w:val="22"/>
          <w:lang w:val="ca-ES"/>
        </w:rPr>
      </w:pPr>
    </w:p>
    <w:p w14:paraId="00A3F473" w14:textId="70AFCDF2" w:rsidR="006D030F" w:rsidRPr="00926603" w:rsidRDefault="006D030F" w:rsidP="00597F8E">
      <w:pPr>
        <w:rPr>
          <w:rFonts w:ascii="Helvetica" w:hAnsi="Helvetica"/>
          <w:sz w:val="25"/>
          <w:szCs w:val="25"/>
          <w:lang w:val="pt-BR"/>
        </w:rPr>
      </w:pPr>
      <w:r w:rsidRPr="00926603">
        <w:rPr>
          <w:rFonts w:cs="Tahoma"/>
          <w:b/>
          <w:sz w:val="20"/>
          <w:szCs w:val="22"/>
          <w:lang w:val="ca-ES"/>
        </w:rPr>
        <w:lastRenderedPageBreak/>
        <w:t>Comitè Organitzador</w:t>
      </w:r>
    </w:p>
    <w:p w14:paraId="2CE57E46" w14:textId="77777777" w:rsidR="007D48DD" w:rsidRPr="00926603" w:rsidRDefault="007D48DD" w:rsidP="00DA3FB6">
      <w:pPr>
        <w:jc w:val="both"/>
        <w:rPr>
          <w:rFonts w:cs="Tahoma"/>
          <w:sz w:val="20"/>
          <w:szCs w:val="22"/>
          <w:lang w:val="ca-ES"/>
        </w:rPr>
      </w:pPr>
    </w:p>
    <w:p w14:paraId="7B2A1A7F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Sr. D. Juan José Román Mangas</w:t>
      </w:r>
    </w:p>
    <w:p w14:paraId="19476207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President RFEP, que actuarà com a President d’aquest Comitè</w:t>
      </w:r>
    </w:p>
    <w:p w14:paraId="6288675B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25F1EC78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Sra. Dª. Ana Muñoz Merino</w:t>
      </w:r>
    </w:p>
    <w:p w14:paraId="4D098C56" w14:textId="77777777" w:rsidR="00DA3FB6" w:rsidRPr="00926603" w:rsidRDefault="006024BE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 xml:space="preserve">Directora General d’Esports del </w:t>
      </w:r>
      <w:r w:rsidR="00DA3FB6" w:rsidRPr="00926603">
        <w:rPr>
          <w:rFonts w:cs="Tahoma"/>
          <w:sz w:val="20"/>
          <w:szCs w:val="22"/>
          <w:lang w:val="ca-ES"/>
        </w:rPr>
        <w:t>Consejo Superior de Deportes</w:t>
      </w:r>
    </w:p>
    <w:p w14:paraId="0259A9CB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44D38F76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Sr.D. Gerard Figueras Albá</w:t>
      </w:r>
    </w:p>
    <w:p w14:paraId="03337CFD" w14:textId="25C34539" w:rsidR="00DA3FB6" w:rsidRPr="00926603" w:rsidRDefault="006024BE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Secretari</w:t>
      </w:r>
      <w:r w:rsidR="00DA3FB6" w:rsidRPr="00926603">
        <w:rPr>
          <w:rFonts w:cs="Tahoma"/>
          <w:sz w:val="20"/>
          <w:szCs w:val="22"/>
          <w:lang w:val="ca-ES"/>
        </w:rPr>
        <w:t xml:space="preserve"> General </w:t>
      </w:r>
      <w:r w:rsidRPr="00926603">
        <w:rPr>
          <w:rFonts w:cs="Tahoma"/>
          <w:sz w:val="20"/>
          <w:szCs w:val="22"/>
          <w:lang w:val="ca-ES"/>
        </w:rPr>
        <w:t xml:space="preserve">d’Esports </w:t>
      </w:r>
      <w:r w:rsidR="00DA3FB6" w:rsidRPr="00926603">
        <w:rPr>
          <w:rFonts w:cs="Tahoma"/>
          <w:sz w:val="20"/>
          <w:szCs w:val="22"/>
          <w:lang w:val="ca-ES"/>
        </w:rPr>
        <w:t>de la Generalitat de Catalunya</w:t>
      </w:r>
    </w:p>
    <w:p w14:paraId="694E953A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06BFCF6E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Sr. D. Albert Batalla Siscart</w:t>
      </w:r>
    </w:p>
    <w:p w14:paraId="07857506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Alcalde de La Seu d’Urgell</w:t>
      </w:r>
    </w:p>
    <w:p w14:paraId="25E7144A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2D021BB3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Sr. D. Joan Reñé i Huguet</w:t>
      </w:r>
    </w:p>
    <w:p w14:paraId="44ED5A13" w14:textId="77777777" w:rsidR="00DA3FB6" w:rsidRPr="00926603" w:rsidRDefault="006024BE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President</w:t>
      </w:r>
      <w:r w:rsidR="00DA3FB6" w:rsidRPr="00926603">
        <w:rPr>
          <w:rFonts w:cs="Tahoma"/>
          <w:sz w:val="20"/>
          <w:szCs w:val="22"/>
          <w:lang w:val="ca-ES"/>
        </w:rPr>
        <w:t xml:space="preserve"> de la Diputació de Lleida</w:t>
      </w:r>
    </w:p>
    <w:p w14:paraId="60A55FA5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4353277D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Sr. D. Joan Ignasi Rosell Urrutia</w:t>
      </w:r>
    </w:p>
    <w:p w14:paraId="681ECB7C" w14:textId="77777777" w:rsidR="00DA3FB6" w:rsidRPr="00926603" w:rsidRDefault="006024BE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President de la Federació</w:t>
      </w:r>
      <w:r w:rsidR="00DA3FB6" w:rsidRPr="00926603">
        <w:rPr>
          <w:rFonts w:cs="Tahoma"/>
          <w:sz w:val="20"/>
          <w:szCs w:val="22"/>
          <w:lang w:val="ca-ES"/>
        </w:rPr>
        <w:t xml:space="preserve"> Catalana </w:t>
      </w:r>
      <w:r w:rsidRPr="00926603">
        <w:rPr>
          <w:rFonts w:cs="Tahoma"/>
          <w:sz w:val="20"/>
          <w:szCs w:val="22"/>
          <w:lang w:val="ca-ES"/>
        </w:rPr>
        <w:t>de Piragüisme</w:t>
      </w:r>
    </w:p>
    <w:p w14:paraId="00715587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16EACABA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Sr. D. Jean Michel Prono</w:t>
      </w:r>
    </w:p>
    <w:p w14:paraId="486FFB44" w14:textId="77777777" w:rsidR="00DA3FB6" w:rsidRPr="00926603" w:rsidRDefault="006024BE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President del Comitè</w:t>
      </w:r>
      <w:r w:rsidR="00DA3FB6" w:rsidRPr="00926603">
        <w:rPr>
          <w:rFonts w:cs="Tahoma"/>
          <w:sz w:val="20"/>
          <w:szCs w:val="22"/>
          <w:lang w:val="ca-ES"/>
        </w:rPr>
        <w:t xml:space="preserve"> d</w:t>
      </w:r>
      <w:r w:rsidRPr="00926603">
        <w:rPr>
          <w:rFonts w:cs="Tahoma"/>
          <w:sz w:val="20"/>
          <w:szCs w:val="22"/>
          <w:lang w:val="ca-ES"/>
        </w:rPr>
        <w:t>’Eslàlom de la Federació</w:t>
      </w:r>
      <w:r w:rsidR="00DA3FB6" w:rsidRPr="00926603">
        <w:rPr>
          <w:rFonts w:cs="Tahoma"/>
          <w:sz w:val="20"/>
          <w:szCs w:val="22"/>
          <w:lang w:val="ca-ES"/>
        </w:rPr>
        <w:t xml:space="preserve"> Internacional de Canoa</w:t>
      </w:r>
    </w:p>
    <w:p w14:paraId="0B073FCD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30276068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 xml:space="preserve">Sr. D. Ramon Ganyet i Solé </w:t>
      </w:r>
    </w:p>
    <w:p w14:paraId="71AA53D0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 xml:space="preserve">Director </w:t>
      </w:r>
      <w:r w:rsidR="006024BE" w:rsidRPr="00926603">
        <w:rPr>
          <w:rFonts w:cs="Tahoma"/>
          <w:sz w:val="20"/>
          <w:szCs w:val="22"/>
          <w:lang w:val="ca-ES"/>
        </w:rPr>
        <w:t>Executiu del Comitè</w:t>
      </w:r>
      <w:r w:rsidRPr="00926603">
        <w:rPr>
          <w:rFonts w:cs="Tahoma"/>
          <w:sz w:val="20"/>
          <w:szCs w:val="22"/>
          <w:lang w:val="ca-ES"/>
        </w:rPr>
        <w:t xml:space="preserve"> Organi</w:t>
      </w:r>
      <w:r w:rsidR="006024BE" w:rsidRPr="00926603">
        <w:rPr>
          <w:rFonts w:cs="Tahoma"/>
          <w:sz w:val="20"/>
          <w:szCs w:val="22"/>
          <w:lang w:val="ca-ES"/>
        </w:rPr>
        <w:t>t</w:t>
      </w:r>
      <w:r w:rsidRPr="00926603">
        <w:rPr>
          <w:rFonts w:cs="Tahoma"/>
          <w:sz w:val="20"/>
          <w:szCs w:val="22"/>
          <w:lang w:val="ca-ES"/>
        </w:rPr>
        <w:t>zador</w:t>
      </w:r>
    </w:p>
    <w:p w14:paraId="2E5E5131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735D9DBD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Sr. D. Marc Vicente Cases</w:t>
      </w:r>
    </w:p>
    <w:p w14:paraId="69794CCD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President del Club Cadí Canoe Kayak</w:t>
      </w:r>
    </w:p>
    <w:p w14:paraId="6D843919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048F721E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Sra. Dª. Meritxell Rodríguez Cadena</w:t>
      </w:r>
    </w:p>
    <w:p w14:paraId="0E198A18" w14:textId="77777777" w:rsidR="00DA3FB6" w:rsidRPr="00926603" w:rsidRDefault="006024BE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Secretària General del Comitè O</w:t>
      </w:r>
      <w:r w:rsidR="00DA3FB6" w:rsidRPr="00926603">
        <w:rPr>
          <w:rFonts w:cs="Tahoma"/>
          <w:sz w:val="20"/>
          <w:szCs w:val="22"/>
          <w:lang w:val="ca-ES"/>
        </w:rPr>
        <w:t>rgani</w:t>
      </w:r>
      <w:r w:rsidRPr="00926603">
        <w:rPr>
          <w:rFonts w:cs="Tahoma"/>
          <w:sz w:val="20"/>
          <w:szCs w:val="22"/>
          <w:lang w:val="ca-ES"/>
        </w:rPr>
        <w:t>t</w:t>
      </w:r>
      <w:r w:rsidR="00DA3FB6" w:rsidRPr="00926603">
        <w:rPr>
          <w:rFonts w:cs="Tahoma"/>
          <w:sz w:val="20"/>
          <w:szCs w:val="22"/>
          <w:lang w:val="ca-ES"/>
        </w:rPr>
        <w:t>zador</w:t>
      </w:r>
    </w:p>
    <w:p w14:paraId="04D3801B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</w:p>
    <w:p w14:paraId="40E646ED" w14:textId="77777777" w:rsidR="00DA3FB6" w:rsidRPr="00926603" w:rsidRDefault="00DA3FB6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Sr. D. Francesc Ganyet i Solé</w:t>
      </w:r>
    </w:p>
    <w:p w14:paraId="5D3BD800" w14:textId="77777777" w:rsidR="00DA3FB6" w:rsidRPr="006024BE" w:rsidRDefault="006024BE" w:rsidP="00DA3FB6">
      <w:pPr>
        <w:jc w:val="both"/>
        <w:rPr>
          <w:rFonts w:cs="Tahoma"/>
          <w:color w:val="0070C0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Gerent</w:t>
      </w:r>
      <w:r w:rsidR="00DA3FB6" w:rsidRPr="00926603">
        <w:rPr>
          <w:rFonts w:cs="Tahoma"/>
          <w:sz w:val="20"/>
          <w:szCs w:val="22"/>
          <w:lang w:val="ca-ES"/>
        </w:rPr>
        <w:t xml:space="preserve"> de Parc Olímpic del Segre</w:t>
      </w:r>
    </w:p>
    <w:p w14:paraId="5BDA5309" w14:textId="77777777" w:rsidR="00DA3FB6" w:rsidRDefault="00DA3FB6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61B074B5" w14:textId="77777777" w:rsidR="00DA3FB6" w:rsidRDefault="00DA3FB6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497A27EF" w14:textId="77777777" w:rsidR="006024BE" w:rsidRDefault="006024BE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6E5AD00B" w14:textId="77777777" w:rsidR="006024BE" w:rsidRDefault="006024BE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2CEC1621" w14:textId="77777777" w:rsidR="006024BE" w:rsidRDefault="006024BE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7819CB9F" w14:textId="77777777" w:rsidR="006024BE" w:rsidRDefault="006024BE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10A59896" w14:textId="77777777" w:rsidR="006024BE" w:rsidRDefault="006024BE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3BDB75DA" w14:textId="77777777" w:rsidR="006024BE" w:rsidRDefault="006024BE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6D451159" w14:textId="77777777" w:rsidR="006024BE" w:rsidRDefault="006024BE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0DB7656B" w14:textId="1417DCAF" w:rsidR="006D359A" w:rsidRDefault="006D359A">
      <w:pPr>
        <w:rPr>
          <w:rFonts w:cs="Tahoma"/>
          <w:b/>
          <w:color w:val="auto"/>
          <w:sz w:val="20"/>
          <w:szCs w:val="22"/>
          <w:lang w:val="ca-ES"/>
        </w:rPr>
      </w:pPr>
      <w:r>
        <w:rPr>
          <w:rFonts w:cs="Tahoma"/>
          <w:b/>
          <w:color w:val="auto"/>
          <w:sz w:val="20"/>
          <w:szCs w:val="22"/>
          <w:lang w:val="ca-ES"/>
        </w:rPr>
        <w:br w:type="page"/>
      </w:r>
    </w:p>
    <w:p w14:paraId="7279D527" w14:textId="77777777" w:rsidR="006024BE" w:rsidRDefault="006024BE" w:rsidP="00DA3FB6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4FBA6481" w14:textId="16D28E64" w:rsidR="006D030F" w:rsidRPr="00926603" w:rsidRDefault="00DF128F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b/>
          <w:sz w:val="20"/>
          <w:szCs w:val="22"/>
          <w:lang w:val="ca-ES"/>
        </w:rPr>
        <w:t>Programa de la competició 201</w:t>
      </w:r>
      <w:r w:rsidR="007D48DD" w:rsidRPr="00926603">
        <w:rPr>
          <w:rFonts w:cs="Tahoma"/>
          <w:b/>
          <w:sz w:val="20"/>
          <w:szCs w:val="22"/>
          <w:lang w:val="ca-ES"/>
        </w:rPr>
        <w:t>7</w:t>
      </w:r>
    </w:p>
    <w:p w14:paraId="3CAE9044" w14:textId="77777777" w:rsidR="007D48DD" w:rsidRPr="00926603" w:rsidRDefault="007D48DD" w:rsidP="006D030F">
      <w:pPr>
        <w:jc w:val="both"/>
        <w:rPr>
          <w:rFonts w:cs="Tahoma"/>
          <w:sz w:val="20"/>
          <w:szCs w:val="22"/>
          <w:u w:val="single"/>
          <w:lang w:val="ca-ES"/>
        </w:rPr>
      </w:pPr>
    </w:p>
    <w:p w14:paraId="0FE14DA8" w14:textId="77777777" w:rsidR="006D030F" w:rsidRPr="00926603" w:rsidRDefault="00DF128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Del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4</w:t>
      </w:r>
      <w:r w:rsidRPr="00926603">
        <w:rPr>
          <w:rFonts w:cs="Tahoma"/>
          <w:sz w:val="20"/>
          <w:szCs w:val="22"/>
          <w:u w:val="single"/>
          <w:lang w:val="ca-ES"/>
        </w:rPr>
        <w:t xml:space="preserve"> al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7 de setembre</w:t>
      </w:r>
    </w:p>
    <w:p w14:paraId="516CEE69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 xml:space="preserve">Entrenaments oficials per grups </w:t>
      </w:r>
    </w:p>
    <w:p w14:paraId="5B031DD1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219BB571" w14:textId="77777777" w:rsidR="006D030F" w:rsidRPr="00926603" w:rsidRDefault="006D030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Dimecres,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 xml:space="preserve">6 de setembre </w:t>
      </w:r>
      <w:r w:rsidRPr="00926603">
        <w:rPr>
          <w:rFonts w:cs="Tahoma"/>
          <w:sz w:val="20"/>
          <w:szCs w:val="22"/>
          <w:u w:val="single"/>
          <w:lang w:val="ca-ES"/>
        </w:rPr>
        <w:t xml:space="preserve"> </w:t>
      </w:r>
    </w:p>
    <w:p w14:paraId="6D8C73B5" w14:textId="77777777" w:rsidR="006D030F" w:rsidRPr="00926603" w:rsidRDefault="00620AE4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 xml:space="preserve">11:00 h: </w:t>
      </w:r>
      <w:r w:rsidR="006D030F" w:rsidRPr="00926603">
        <w:rPr>
          <w:rFonts w:cs="Tahoma"/>
          <w:sz w:val="20"/>
          <w:szCs w:val="22"/>
          <w:lang w:val="ca-ES"/>
        </w:rPr>
        <w:t xml:space="preserve">Reunió de caps d'equip </w:t>
      </w:r>
    </w:p>
    <w:p w14:paraId="403FE7C8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6EABB567" w14:textId="77777777" w:rsidR="006D030F" w:rsidRPr="00926603" w:rsidRDefault="00DF128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Dijous,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7</w:t>
      </w:r>
      <w:r w:rsidRPr="00926603">
        <w:rPr>
          <w:rFonts w:cs="Tahoma"/>
          <w:sz w:val="20"/>
          <w:szCs w:val="22"/>
          <w:u w:val="single"/>
          <w:lang w:val="ca-ES"/>
        </w:rPr>
        <w:t xml:space="preserve"> de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setembre</w:t>
      </w:r>
      <w:r w:rsidR="006D030F" w:rsidRPr="00926603">
        <w:rPr>
          <w:rFonts w:cs="Tahoma"/>
          <w:sz w:val="20"/>
          <w:szCs w:val="22"/>
          <w:u w:val="single"/>
          <w:lang w:val="ca-ES"/>
        </w:rPr>
        <w:t xml:space="preserve"> </w:t>
      </w:r>
    </w:p>
    <w:p w14:paraId="4C5B10C6" w14:textId="77777777" w:rsidR="00620AE4" w:rsidRPr="00926603" w:rsidRDefault="00620AE4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Entrenaments oficials</w:t>
      </w:r>
    </w:p>
    <w:p w14:paraId="5C9F6C8C" w14:textId="667FD79C" w:rsidR="00620AE4" w:rsidRPr="00926603" w:rsidRDefault="00C35C8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13</w:t>
      </w:r>
      <w:r w:rsidR="00620AE4" w:rsidRPr="00926603">
        <w:rPr>
          <w:rFonts w:cs="Tahoma"/>
          <w:sz w:val="20"/>
          <w:szCs w:val="22"/>
          <w:lang w:val="ca-ES"/>
        </w:rPr>
        <w:t>:30 h: Reunió d'àrbitres</w:t>
      </w:r>
    </w:p>
    <w:p w14:paraId="6B1410EC" w14:textId="46B79120" w:rsidR="00620AE4" w:rsidRPr="00926603" w:rsidRDefault="00C35C8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14:30 – 15:08</w:t>
      </w:r>
      <w:r w:rsidR="00620AE4" w:rsidRPr="00926603">
        <w:rPr>
          <w:rFonts w:cs="Tahoma"/>
          <w:sz w:val="20"/>
          <w:szCs w:val="22"/>
          <w:lang w:val="ca-ES"/>
        </w:rPr>
        <w:t xml:space="preserve"> h: Classificatòries d’Extreme Eslàlom (CSLX) K1H – K1D</w:t>
      </w:r>
    </w:p>
    <w:p w14:paraId="7BDA144F" w14:textId="47EE6F80" w:rsidR="00620AE4" w:rsidRPr="00926603" w:rsidRDefault="00C35C8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15:3</w:t>
      </w:r>
      <w:r w:rsidR="00620AE4" w:rsidRPr="00926603">
        <w:rPr>
          <w:rFonts w:cs="Tahoma"/>
          <w:sz w:val="20"/>
          <w:szCs w:val="22"/>
          <w:lang w:val="ca-ES"/>
        </w:rPr>
        <w:t>0 h: Construcció del circuit de les classificatòries</w:t>
      </w:r>
    </w:p>
    <w:p w14:paraId="784A0E29" w14:textId="6B5D9C89" w:rsidR="00620AE4" w:rsidRPr="00926603" w:rsidRDefault="00C35C8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17:15</w:t>
      </w:r>
      <w:r w:rsidR="00620AE4" w:rsidRPr="00926603">
        <w:rPr>
          <w:rFonts w:cs="Tahoma"/>
          <w:sz w:val="20"/>
          <w:szCs w:val="22"/>
          <w:lang w:val="ca-ES"/>
        </w:rPr>
        <w:t xml:space="preserve"> h: Demostració i assaig tècnic per a àrbitres, auxiliars i voluntaris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. Aprovació </w:t>
      </w:r>
      <w:r w:rsidR="003436E9" w:rsidRPr="00D0346F">
        <w:rPr>
          <w:rFonts w:cs="Tahoma"/>
          <w:color w:val="000000" w:themeColor="text1"/>
          <w:sz w:val="20"/>
          <w:szCs w:val="22"/>
          <w:lang w:val="ca-ES"/>
        </w:rPr>
        <w:t>del circuit de competició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, </w:t>
      </w:r>
      <w:r>
        <w:rPr>
          <w:rFonts w:cs="Tahoma"/>
          <w:sz w:val="20"/>
          <w:szCs w:val="22"/>
          <w:lang w:val="ca-ES"/>
        </w:rPr>
        <w:t>demostració llarga.</w:t>
      </w:r>
    </w:p>
    <w:p w14:paraId="4C0E37A6" w14:textId="77777777" w:rsidR="00620AE4" w:rsidRPr="00926603" w:rsidRDefault="00620AE4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20:00 h: Cerimònia d’inauguració</w:t>
      </w:r>
    </w:p>
    <w:p w14:paraId="5879C5C7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  <w:bookmarkStart w:id="0" w:name="_GoBack"/>
      <w:bookmarkEnd w:id="0"/>
    </w:p>
    <w:p w14:paraId="52A54167" w14:textId="77777777" w:rsidR="006D030F" w:rsidRPr="00926603" w:rsidRDefault="006D030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Divendres,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8 de setembre</w:t>
      </w:r>
    </w:p>
    <w:p w14:paraId="28CAEBA7" w14:textId="78F4998F" w:rsidR="006F5CFF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9:00 – 18:11</w:t>
      </w:r>
      <w:r w:rsidR="00620AE4" w:rsidRPr="00926603">
        <w:rPr>
          <w:rFonts w:cs="Tahoma"/>
          <w:sz w:val="20"/>
          <w:szCs w:val="22"/>
          <w:lang w:val="ca-ES"/>
        </w:rPr>
        <w:t xml:space="preserve"> h: </w:t>
      </w:r>
      <w:r w:rsidR="006D030F" w:rsidRPr="00926603">
        <w:rPr>
          <w:rFonts w:cs="Tahoma"/>
          <w:sz w:val="20"/>
          <w:szCs w:val="22"/>
          <w:lang w:val="ca-ES"/>
        </w:rPr>
        <w:t>Classificatòria</w:t>
      </w:r>
      <w:r w:rsidR="00107ECF" w:rsidRPr="00926603">
        <w:rPr>
          <w:rFonts w:cs="Tahoma"/>
          <w:sz w:val="20"/>
          <w:szCs w:val="22"/>
          <w:lang w:val="ca-ES"/>
        </w:rPr>
        <w:t>: C1H, C1D, K1H, K1D i C2</w:t>
      </w:r>
      <w:r w:rsidR="00620AE4" w:rsidRPr="00926603">
        <w:rPr>
          <w:rFonts w:cs="Tahoma"/>
          <w:sz w:val="20"/>
          <w:szCs w:val="22"/>
          <w:lang w:val="ca-ES"/>
        </w:rPr>
        <w:t>Mx</w:t>
      </w:r>
    </w:p>
    <w:p w14:paraId="0BBF3A57" w14:textId="15AE591A" w:rsidR="00620AE4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18</w:t>
      </w:r>
      <w:r w:rsidR="00620AE4" w:rsidRPr="00926603">
        <w:rPr>
          <w:rFonts w:cs="Tahoma"/>
          <w:sz w:val="20"/>
          <w:szCs w:val="22"/>
          <w:lang w:val="ca-ES"/>
        </w:rPr>
        <w:t>:30 h: Construcció del circuit de semifinals i finals</w:t>
      </w:r>
    </w:p>
    <w:p w14:paraId="422DD8D2" w14:textId="57F7C53E" w:rsidR="00620AE4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19:40</w:t>
      </w:r>
      <w:r w:rsidR="00620AE4" w:rsidRPr="00926603">
        <w:rPr>
          <w:rFonts w:cs="Tahoma"/>
          <w:sz w:val="20"/>
          <w:szCs w:val="22"/>
          <w:lang w:val="ca-ES"/>
        </w:rPr>
        <w:t xml:space="preserve"> h: Demostració</w:t>
      </w:r>
    </w:p>
    <w:p w14:paraId="73E3D97C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 </w:t>
      </w:r>
    </w:p>
    <w:p w14:paraId="071B6B27" w14:textId="77777777" w:rsidR="006D030F" w:rsidRPr="00926603" w:rsidRDefault="006D030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Dissabte,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9 de setembre</w:t>
      </w:r>
      <w:r w:rsidRPr="00926603">
        <w:rPr>
          <w:rFonts w:cs="Tahoma"/>
          <w:sz w:val="20"/>
          <w:szCs w:val="22"/>
          <w:u w:val="single"/>
          <w:lang w:val="ca-ES"/>
        </w:rPr>
        <w:t xml:space="preserve"> </w:t>
      </w:r>
    </w:p>
    <w:p w14:paraId="41EA6972" w14:textId="557070E8" w:rsidR="00E64D28" w:rsidRPr="00926603" w:rsidRDefault="006D7654" w:rsidP="00E64D2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9:20 – 12.18</w:t>
      </w:r>
      <w:r w:rsidR="00620AE4" w:rsidRPr="00926603">
        <w:rPr>
          <w:rFonts w:cs="Tahoma"/>
          <w:sz w:val="20"/>
          <w:szCs w:val="22"/>
          <w:lang w:val="ca-ES"/>
        </w:rPr>
        <w:t xml:space="preserve"> h: Semifinal de C2</w:t>
      </w:r>
      <w:r w:rsidR="00107ECF" w:rsidRPr="00926603">
        <w:rPr>
          <w:rFonts w:cs="Tahoma"/>
          <w:sz w:val="20"/>
          <w:szCs w:val="22"/>
          <w:lang w:val="ca-ES"/>
        </w:rPr>
        <w:t>H, C1D</w:t>
      </w:r>
      <w:r w:rsidR="00E64D28" w:rsidRPr="00926603">
        <w:rPr>
          <w:rFonts w:cs="Tahoma"/>
          <w:sz w:val="20"/>
          <w:szCs w:val="22"/>
          <w:lang w:val="ca-ES"/>
        </w:rPr>
        <w:t xml:space="preserve"> i K</w:t>
      </w:r>
      <w:r w:rsidR="00107ECF" w:rsidRPr="00926603">
        <w:rPr>
          <w:rFonts w:cs="Tahoma"/>
          <w:sz w:val="20"/>
          <w:szCs w:val="22"/>
          <w:lang w:val="ca-ES"/>
        </w:rPr>
        <w:t>1</w:t>
      </w:r>
      <w:r w:rsidR="00E64D28" w:rsidRPr="00926603">
        <w:rPr>
          <w:rFonts w:cs="Tahoma"/>
          <w:sz w:val="20"/>
          <w:szCs w:val="22"/>
          <w:lang w:val="ca-ES"/>
        </w:rPr>
        <w:t xml:space="preserve">H  </w:t>
      </w:r>
    </w:p>
    <w:p w14:paraId="58DC0FAE" w14:textId="35ACFD77" w:rsidR="00E64D28" w:rsidRPr="00926603" w:rsidRDefault="006D7654" w:rsidP="00E64D2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13:30 – 15:00</w:t>
      </w:r>
      <w:r w:rsidR="00620AE4" w:rsidRPr="00926603">
        <w:rPr>
          <w:rFonts w:cs="Tahoma"/>
          <w:sz w:val="20"/>
          <w:szCs w:val="22"/>
          <w:lang w:val="ca-ES"/>
        </w:rPr>
        <w:t xml:space="preserve"> h: </w:t>
      </w:r>
      <w:r w:rsidR="00107ECF" w:rsidRPr="00926603">
        <w:rPr>
          <w:rFonts w:cs="Tahoma"/>
          <w:sz w:val="20"/>
          <w:szCs w:val="22"/>
          <w:lang w:val="ca-ES"/>
        </w:rPr>
        <w:t>Final de C</w:t>
      </w:r>
      <w:r w:rsidR="00620AE4" w:rsidRPr="00926603">
        <w:rPr>
          <w:rFonts w:cs="Tahoma"/>
          <w:sz w:val="20"/>
          <w:szCs w:val="22"/>
          <w:lang w:val="ca-ES"/>
        </w:rPr>
        <w:t>2</w:t>
      </w:r>
      <w:r w:rsidR="00107ECF" w:rsidRPr="00926603">
        <w:rPr>
          <w:rFonts w:cs="Tahoma"/>
          <w:sz w:val="20"/>
          <w:szCs w:val="22"/>
          <w:lang w:val="ca-ES"/>
        </w:rPr>
        <w:t>H, C1D i K1</w:t>
      </w:r>
      <w:r w:rsidR="00E64D28" w:rsidRPr="00926603">
        <w:rPr>
          <w:rFonts w:cs="Tahoma"/>
          <w:sz w:val="20"/>
          <w:szCs w:val="22"/>
          <w:lang w:val="ca-ES"/>
        </w:rPr>
        <w:t xml:space="preserve">H </w:t>
      </w:r>
    </w:p>
    <w:p w14:paraId="0D527B2D" w14:textId="4E5908AA" w:rsidR="00E64D28" w:rsidRPr="00926603" w:rsidRDefault="006D7654" w:rsidP="00E64D2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15:05</w:t>
      </w:r>
      <w:r w:rsidR="00620AE4" w:rsidRPr="00926603">
        <w:rPr>
          <w:rFonts w:cs="Tahoma"/>
          <w:sz w:val="20"/>
          <w:szCs w:val="22"/>
          <w:lang w:val="ca-ES"/>
        </w:rPr>
        <w:t xml:space="preserve"> h: </w:t>
      </w:r>
      <w:r w:rsidR="00E64D28" w:rsidRPr="00926603">
        <w:rPr>
          <w:rFonts w:cs="Tahoma"/>
          <w:sz w:val="20"/>
          <w:szCs w:val="22"/>
          <w:lang w:val="ca-ES"/>
        </w:rPr>
        <w:t>Lliurament de medalles</w:t>
      </w:r>
      <w:r>
        <w:rPr>
          <w:rFonts w:cs="Tahoma"/>
          <w:sz w:val="20"/>
          <w:szCs w:val="22"/>
          <w:lang w:val="ca-ES"/>
        </w:rPr>
        <w:t xml:space="preserve"> prova i de la classificació final de Copa del Món</w:t>
      </w:r>
    </w:p>
    <w:p w14:paraId="304C3594" w14:textId="570C612E" w:rsidR="00620AE4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16:15 – 17:12</w:t>
      </w:r>
      <w:r w:rsidR="00620AE4" w:rsidRPr="00926603">
        <w:rPr>
          <w:rFonts w:cs="Tahoma"/>
          <w:sz w:val="20"/>
          <w:szCs w:val="22"/>
          <w:lang w:val="ca-ES"/>
        </w:rPr>
        <w:t xml:space="preserve"> h: Extreme Eslàlom (CSLX) K1H – K1D</w:t>
      </w:r>
    </w:p>
    <w:p w14:paraId="76B04C7F" w14:textId="7C1C67D7" w:rsidR="00620AE4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17:15</w:t>
      </w:r>
      <w:r w:rsidR="00AE0A54" w:rsidRPr="00926603">
        <w:rPr>
          <w:rFonts w:cs="Tahoma"/>
          <w:sz w:val="20"/>
          <w:szCs w:val="22"/>
          <w:lang w:val="ca-ES"/>
        </w:rPr>
        <w:t xml:space="preserve"> h</w:t>
      </w:r>
      <w:r>
        <w:rPr>
          <w:rFonts w:cs="Tahoma"/>
          <w:sz w:val="20"/>
          <w:szCs w:val="22"/>
          <w:lang w:val="ca-ES"/>
        </w:rPr>
        <w:t xml:space="preserve">: Lliurament de medalles </w:t>
      </w:r>
    </w:p>
    <w:p w14:paraId="6473AD41" w14:textId="77777777" w:rsidR="00107ECF" w:rsidRPr="00926603" w:rsidRDefault="00107ECF" w:rsidP="006D030F">
      <w:pPr>
        <w:jc w:val="both"/>
        <w:rPr>
          <w:rFonts w:cs="Tahoma"/>
          <w:sz w:val="20"/>
          <w:szCs w:val="22"/>
          <w:lang w:val="ca-ES"/>
        </w:rPr>
      </w:pPr>
    </w:p>
    <w:p w14:paraId="44CA800A" w14:textId="77777777" w:rsidR="006D030F" w:rsidRPr="00926603" w:rsidRDefault="006D030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Diumenge, </w:t>
      </w:r>
      <w:r w:rsidR="00AE0A54" w:rsidRPr="00926603">
        <w:rPr>
          <w:rFonts w:cs="Tahoma"/>
          <w:sz w:val="20"/>
          <w:szCs w:val="22"/>
          <w:u w:val="single"/>
          <w:lang w:val="ca-ES"/>
        </w:rPr>
        <w:t>10</w:t>
      </w:r>
      <w:r w:rsidR="005702B8" w:rsidRPr="00926603">
        <w:rPr>
          <w:rFonts w:cs="Tahoma"/>
          <w:sz w:val="20"/>
          <w:szCs w:val="22"/>
          <w:u w:val="single"/>
          <w:lang w:val="ca-ES"/>
        </w:rPr>
        <w:t xml:space="preserve"> </w:t>
      </w:r>
      <w:r w:rsidR="00AE0A54" w:rsidRPr="00926603">
        <w:rPr>
          <w:rFonts w:cs="Tahoma"/>
          <w:sz w:val="20"/>
          <w:szCs w:val="22"/>
          <w:u w:val="single"/>
          <w:lang w:val="ca-ES"/>
        </w:rPr>
        <w:t>de setembre</w:t>
      </w:r>
    </w:p>
    <w:p w14:paraId="279EC8EA" w14:textId="3B02587B" w:rsidR="008568D3" w:rsidRPr="00926603" w:rsidRDefault="006D7654" w:rsidP="005702B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10.00 – 12:14</w:t>
      </w:r>
      <w:r w:rsidR="008568D3" w:rsidRPr="00926603">
        <w:rPr>
          <w:rFonts w:cs="Tahoma"/>
          <w:sz w:val="20"/>
          <w:szCs w:val="22"/>
          <w:lang w:val="ca-ES"/>
        </w:rPr>
        <w:t xml:space="preserve"> h: </w:t>
      </w:r>
      <w:r>
        <w:rPr>
          <w:rFonts w:cs="Tahoma"/>
          <w:sz w:val="20"/>
          <w:szCs w:val="22"/>
          <w:lang w:val="ca-ES"/>
        </w:rPr>
        <w:t xml:space="preserve">Semifinals </w:t>
      </w:r>
      <w:r w:rsidR="00107ECF" w:rsidRPr="00926603">
        <w:rPr>
          <w:rFonts w:cs="Tahoma"/>
          <w:sz w:val="20"/>
          <w:szCs w:val="22"/>
          <w:lang w:val="ca-ES"/>
        </w:rPr>
        <w:t xml:space="preserve">de </w:t>
      </w:r>
      <w:r w:rsidR="008568D3" w:rsidRPr="00926603">
        <w:rPr>
          <w:rFonts w:cs="Tahoma"/>
          <w:sz w:val="20"/>
          <w:szCs w:val="22"/>
          <w:lang w:val="ca-ES"/>
        </w:rPr>
        <w:t>C2Mx, K1D i C1H</w:t>
      </w:r>
    </w:p>
    <w:p w14:paraId="118E8537" w14:textId="0B70A83E" w:rsidR="008568D3" w:rsidRPr="00926603" w:rsidRDefault="006D7654" w:rsidP="005702B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13:30 – 14:38</w:t>
      </w:r>
      <w:r w:rsidR="008568D3" w:rsidRPr="00926603">
        <w:rPr>
          <w:rFonts w:cs="Tahoma"/>
          <w:sz w:val="20"/>
          <w:szCs w:val="22"/>
          <w:lang w:val="ca-ES"/>
        </w:rPr>
        <w:t xml:space="preserve"> h: Final</w:t>
      </w:r>
      <w:r>
        <w:rPr>
          <w:rFonts w:cs="Tahoma"/>
          <w:sz w:val="20"/>
          <w:szCs w:val="22"/>
          <w:lang w:val="ca-ES"/>
        </w:rPr>
        <w:t>s</w:t>
      </w:r>
      <w:r w:rsidR="008568D3" w:rsidRPr="00926603">
        <w:rPr>
          <w:rFonts w:cs="Tahoma"/>
          <w:sz w:val="20"/>
          <w:szCs w:val="22"/>
          <w:lang w:val="ca-ES"/>
        </w:rPr>
        <w:t xml:space="preserve"> de C2Mx, K1D i C1H</w:t>
      </w:r>
    </w:p>
    <w:p w14:paraId="2399380B" w14:textId="3910664F" w:rsidR="005702B8" w:rsidRDefault="006D7654" w:rsidP="005702B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14:40</w:t>
      </w:r>
      <w:r w:rsidR="008568D3" w:rsidRPr="00926603">
        <w:rPr>
          <w:rFonts w:cs="Tahoma"/>
          <w:sz w:val="20"/>
          <w:szCs w:val="22"/>
          <w:lang w:val="ca-ES"/>
        </w:rPr>
        <w:t xml:space="preserve"> h: </w:t>
      </w:r>
      <w:r w:rsidR="005702B8" w:rsidRPr="00926603">
        <w:rPr>
          <w:rFonts w:cs="Tahoma"/>
          <w:sz w:val="20"/>
          <w:szCs w:val="22"/>
          <w:lang w:val="ca-ES"/>
        </w:rPr>
        <w:t>Lliurament de medalles</w:t>
      </w:r>
      <w:r>
        <w:rPr>
          <w:rFonts w:cs="Tahoma"/>
          <w:sz w:val="20"/>
          <w:szCs w:val="22"/>
          <w:lang w:val="ca-ES"/>
        </w:rPr>
        <w:t xml:space="preserve"> de la prova i de la classificació final de Copa del Món</w:t>
      </w:r>
    </w:p>
    <w:p w14:paraId="4531B27A" w14:textId="3C325016" w:rsidR="006D7654" w:rsidRPr="00926603" w:rsidRDefault="006D7654" w:rsidP="005702B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15.14 h: Cerimònia de clausura</w:t>
      </w:r>
    </w:p>
    <w:p w14:paraId="4807C627" w14:textId="77777777" w:rsidR="005702B8" w:rsidRPr="00926603" w:rsidRDefault="005702B8" w:rsidP="005702B8">
      <w:pPr>
        <w:jc w:val="both"/>
        <w:rPr>
          <w:rFonts w:cs="Tahoma"/>
          <w:sz w:val="20"/>
          <w:szCs w:val="22"/>
          <w:lang w:val="ca-ES"/>
        </w:rPr>
      </w:pPr>
    </w:p>
    <w:p w14:paraId="6D499CEF" w14:textId="77777777" w:rsidR="005702B8" w:rsidRPr="00597F8E" w:rsidRDefault="005702B8" w:rsidP="006D030F">
      <w:pPr>
        <w:jc w:val="both"/>
        <w:rPr>
          <w:rFonts w:cs="Tahoma"/>
          <w:color w:val="auto"/>
          <w:sz w:val="20"/>
          <w:szCs w:val="22"/>
          <w:lang w:val="ca-ES"/>
        </w:rPr>
      </w:pPr>
    </w:p>
    <w:p w14:paraId="3C1663B4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41FBB301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700EF332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0894AA19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4A4E27F8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33603959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0D84E686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3E8C5854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29256A74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0AB6B4A2" w14:textId="77777777" w:rsidR="00A857B4" w:rsidRDefault="00A857B4" w:rsidP="006D030F">
      <w:pPr>
        <w:jc w:val="both"/>
        <w:rPr>
          <w:rFonts w:cs="Tahoma"/>
          <w:b/>
          <w:sz w:val="20"/>
          <w:szCs w:val="22"/>
          <w:lang w:val="ca-ES"/>
        </w:rPr>
      </w:pPr>
    </w:p>
    <w:p w14:paraId="1E3C64EC" w14:textId="77777777" w:rsidR="00A857B4" w:rsidRDefault="00A857B4" w:rsidP="006D030F">
      <w:pPr>
        <w:jc w:val="both"/>
        <w:rPr>
          <w:rFonts w:cs="Tahoma"/>
          <w:b/>
          <w:sz w:val="20"/>
          <w:szCs w:val="22"/>
          <w:lang w:val="ca-ES"/>
        </w:rPr>
      </w:pPr>
    </w:p>
    <w:p w14:paraId="1B71B91D" w14:textId="77777777" w:rsidR="006D030F" w:rsidRPr="00926603" w:rsidRDefault="006D030F" w:rsidP="006D030F">
      <w:pPr>
        <w:jc w:val="both"/>
        <w:rPr>
          <w:rFonts w:cs="Tahoma"/>
          <w:b/>
          <w:sz w:val="20"/>
          <w:szCs w:val="22"/>
          <w:lang w:val="ca-ES"/>
        </w:rPr>
      </w:pPr>
      <w:r w:rsidRPr="00926603">
        <w:rPr>
          <w:rFonts w:cs="Tahoma"/>
          <w:b/>
          <w:sz w:val="20"/>
          <w:szCs w:val="22"/>
          <w:lang w:val="ca-ES"/>
        </w:rPr>
        <w:t>Informació general</w:t>
      </w:r>
    </w:p>
    <w:p w14:paraId="74D74042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La Seu d'Urgell (Alt Urgell - Lleida)</w:t>
      </w:r>
      <w:r w:rsidR="0051109E" w:rsidRPr="00926603">
        <w:rPr>
          <w:rFonts w:cs="Tahoma"/>
          <w:sz w:val="20"/>
          <w:szCs w:val="22"/>
          <w:lang w:val="ca-ES"/>
        </w:rPr>
        <w:t>, capital dels Pirineus, està ubi</w:t>
      </w:r>
      <w:r w:rsidR="007843CA" w:rsidRPr="00926603">
        <w:rPr>
          <w:rFonts w:cs="Tahoma"/>
          <w:sz w:val="20"/>
          <w:szCs w:val="22"/>
          <w:lang w:val="ca-ES"/>
        </w:rPr>
        <w:t>cada a 10 quilòmetres d’Andorra i a 180 quilòmetres de Barcelona.</w:t>
      </w:r>
      <w:r w:rsidR="0051109E" w:rsidRPr="00926603">
        <w:rPr>
          <w:rFonts w:cs="Tahoma"/>
          <w:sz w:val="20"/>
          <w:szCs w:val="22"/>
          <w:lang w:val="ca-ES"/>
        </w:rPr>
        <w:t xml:space="preserve"> </w:t>
      </w:r>
      <w:r w:rsidRPr="00926603">
        <w:rPr>
          <w:rFonts w:cs="Tahoma"/>
          <w:sz w:val="20"/>
          <w:szCs w:val="22"/>
          <w:lang w:val="ca-ES"/>
        </w:rPr>
        <w:t xml:space="preserve">Té 12.500 habitants i </w:t>
      </w:r>
      <w:r w:rsidR="0051109E" w:rsidRPr="00926603">
        <w:rPr>
          <w:rFonts w:cs="Tahoma"/>
          <w:sz w:val="20"/>
          <w:szCs w:val="22"/>
          <w:lang w:val="ca-ES"/>
        </w:rPr>
        <w:t xml:space="preserve">es troba a </w:t>
      </w:r>
      <w:r w:rsidRPr="00926603">
        <w:rPr>
          <w:rFonts w:cs="Tahoma"/>
          <w:sz w:val="20"/>
          <w:szCs w:val="22"/>
          <w:lang w:val="ca-ES"/>
        </w:rPr>
        <w:t>una altitud de 700 m sobre el nivell del mar. La ciutat és un important centre de serveis i geogràficament està en la confluència dels rius Segre i Valira</w:t>
      </w:r>
      <w:r w:rsidR="0051109E" w:rsidRPr="00926603">
        <w:rPr>
          <w:rFonts w:cs="Tahoma"/>
          <w:sz w:val="20"/>
          <w:szCs w:val="22"/>
          <w:lang w:val="ca-ES"/>
        </w:rPr>
        <w:t xml:space="preserve">, </w:t>
      </w:r>
      <w:r w:rsidR="006D54FF" w:rsidRPr="00926603">
        <w:rPr>
          <w:rFonts w:cs="Tahoma"/>
          <w:sz w:val="20"/>
          <w:szCs w:val="22"/>
          <w:lang w:val="ca-ES"/>
        </w:rPr>
        <w:t>tret</w:t>
      </w:r>
      <w:r w:rsidR="0051109E" w:rsidRPr="00926603">
        <w:rPr>
          <w:rFonts w:cs="Tahoma"/>
          <w:sz w:val="20"/>
          <w:szCs w:val="22"/>
          <w:lang w:val="ca-ES"/>
        </w:rPr>
        <w:t xml:space="preserve"> que la converteix en un </w:t>
      </w:r>
      <w:r w:rsidRPr="00926603">
        <w:rPr>
          <w:rFonts w:cs="Tahoma"/>
          <w:sz w:val="20"/>
          <w:szCs w:val="22"/>
          <w:lang w:val="ca-ES"/>
        </w:rPr>
        <w:t xml:space="preserve">centre reconegut </w:t>
      </w:r>
      <w:r w:rsidR="006D54FF" w:rsidRPr="00926603">
        <w:rPr>
          <w:rFonts w:cs="Tahoma"/>
          <w:sz w:val="20"/>
          <w:szCs w:val="22"/>
          <w:lang w:val="ca-ES"/>
        </w:rPr>
        <w:t>a nivell mundial</w:t>
      </w:r>
      <w:r w:rsidRPr="00926603">
        <w:rPr>
          <w:rFonts w:cs="Tahoma"/>
          <w:sz w:val="20"/>
          <w:szCs w:val="22"/>
          <w:lang w:val="ca-ES"/>
        </w:rPr>
        <w:t xml:space="preserve"> per </w:t>
      </w:r>
      <w:r w:rsidR="006D54FF" w:rsidRPr="00926603">
        <w:rPr>
          <w:rFonts w:cs="Tahoma"/>
          <w:sz w:val="20"/>
          <w:szCs w:val="22"/>
          <w:lang w:val="ca-ES"/>
        </w:rPr>
        <w:t>practicar</w:t>
      </w:r>
      <w:r w:rsidRPr="00926603">
        <w:rPr>
          <w:rFonts w:cs="Tahoma"/>
          <w:sz w:val="20"/>
          <w:szCs w:val="22"/>
          <w:lang w:val="ca-ES"/>
        </w:rPr>
        <w:t xml:space="preserve"> esports d'aigües braves.</w:t>
      </w:r>
    </w:p>
    <w:p w14:paraId="00C9230F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3F52AC53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Hotels, restaurants, reserves:</w:t>
      </w:r>
    </w:p>
    <w:p w14:paraId="61A9B6A1" w14:textId="77777777" w:rsidR="006D030F" w:rsidRPr="00926603" w:rsidRDefault="0051109E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Telf +34 973 351 5</w:t>
      </w:r>
      <w:r w:rsidR="006D030F" w:rsidRPr="00926603">
        <w:rPr>
          <w:rFonts w:cs="Tahoma"/>
          <w:sz w:val="20"/>
          <w:szCs w:val="22"/>
          <w:lang w:val="ca-ES"/>
        </w:rPr>
        <w:t>11</w:t>
      </w:r>
    </w:p>
    <w:p w14:paraId="46D038EC" w14:textId="77777777" w:rsidR="006D030F" w:rsidRPr="00887E67" w:rsidRDefault="008C5C95" w:rsidP="006D030F">
      <w:pPr>
        <w:jc w:val="both"/>
        <w:rPr>
          <w:rFonts w:cs="Tahoma"/>
          <w:sz w:val="20"/>
          <w:szCs w:val="22"/>
          <w:lang w:val="ca-ES"/>
        </w:rPr>
      </w:pPr>
      <w:hyperlink r:id="rId7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reserves@turismeseu.com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3D2487EE" w14:textId="77777777" w:rsidR="006D030F" w:rsidRPr="00887E67" w:rsidRDefault="008C5C95" w:rsidP="006D030F">
      <w:pPr>
        <w:jc w:val="both"/>
        <w:rPr>
          <w:rFonts w:cs="Tahoma"/>
          <w:sz w:val="20"/>
          <w:szCs w:val="22"/>
          <w:lang w:val="ca-ES"/>
        </w:rPr>
      </w:pPr>
      <w:hyperlink r:id="rId8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http://www.turismeseu.com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3D7F9944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63279D71" w14:textId="77777777" w:rsidR="006D030F" w:rsidRPr="00A857B4" w:rsidRDefault="006D030F" w:rsidP="006D030F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A857B4">
        <w:rPr>
          <w:rFonts w:cs="Tahoma"/>
          <w:b/>
          <w:color w:val="000000" w:themeColor="text1"/>
          <w:sz w:val="20"/>
          <w:szCs w:val="22"/>
          <w:lang w:val="ca-ES"/>
        </w:rPr>
        <w:t>Contacte esdeveniment</w:t>
      </w:r>
    </w:p>
    <w:p w14:paraId="01CFECCB" w14:textId="77777777" w:rsidR="006D030F" w:rsidRPr="00887E67" w:rsidRDefault="0051109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2016</w:t>
      </w:r>
      <w:r w:rsidR="006D030F" w:rsidRPr="00887E67">
        <w:rPr>
          <w:rFonts w:cs="Tahoma"/>
          <w:sz w:val="20"/>
          <w:szCs w:val="22"/>
          <w:lang w:val="ca-ES"/>
        </w:rPr>
        <w:t xml:space="preserve"> Canoa </w:t>
      </w:r>
      <w:r w:rsidR="006D030F">
        <w:rPr>
          <w:rFonts w:cs="Tahoma"/>
          <w:sz w:val="20"/>
          <w:szCs w:val="22"/>
          <w:lang w:val="ca-ES"/>
        </w:rPr>
        <w:t>Eslàlom</w:t>
      </w:r>
      <w:r w:rsidR="006D030F" w:rsidRPr="00887E67">
        <w:rPr>
          <w:rFonts w:cs="Tahoma"/>
          <w:sz w:val="20"/>
          <w:szCs w:val="22"/>
          <w:lang w:val="ca-ES"/>
        </w:rPr>
        <w:t xml:space="preserve"> ICF Copa del Món</w:t>
      </w:r>
    </w:p>
    <w:p w14:paraId="20BBDB13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La Seu d'Urgell - Espanya</w:t>
      </w:r>
    </w:p>
    <w:p w14:paraId="61D02BA3" w14:textId="77777777" w:rsidR="006D030F" w:rsidRPr="00887E67" w:rsidRDefault="008C5C95" w:rsidP="006D030F">
      <w:pPr>
        <w:jc w:val="both"/>
        <w:rPr>
          <w:rFonts w:cs="Tahoma"/>
          <w:sz w:val="20"/>
          <w:szCs w:val="22"/>
          <w:lang w:val="ca-ES"/>
        </w:rPr>
      </w:pPr>
      <w:hyperlink r:id="rId9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canoeslalomseu@parcolimpic.cat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0A2704DA" w14:textId="77777777" w:rsidR="006D030F" w:rsidRPr="00887E67" w:rsidRDefault="008C5C95" w:rsidP="006D030F">
      <w:pPr>
        <w:jc w:val="both"/>
        <w:rPr>
          <w:rFonts w:cs="Tahoma"/>
          <w:sz w:val="20"/>
          <w:szCs w:val="22"/>
          <w:lang w:val="ca-ES"/>
        </w:rPr>
      </w:pPr>
      <w:hyperlink r:id="rId10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http://canoeslalomseu.parcolimpic.cat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15F1E39C" w14:textId="77777777" w:rsidR="006D030F" w:rsidRDefault="008C5C95" w:rsidP="006D030F">
      <w:pPr>
        <w:jc w:val="both"/>
        <w:rPr>
          <w:rFonts w:cs="Tahoma"/>
          <w:sz w:val="20"/>
          <w:szCs w:val="22"/>
          <w:lang w:val="ca-ES"/>
        </w:rPr>
      </w:pPr>
      <w:hyperlink r:id="rId11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http://www.rfep.es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7BB584ED" w14:textId="77777777" w:rsidR="00271F01" w:rsidRPr="000733E5" w:rsidRDefault="0009659A" w:rsidP="0009659A">
      <w:pPr>
        <w:jc w:val="both"/>
        <w:rPr>
          <w:rFonts w:cs="Tahoma"/>
          <w:color w:val="0000FF"/>
          <w:sz w:val="20"/>
          <w:szCs w:val="22"/>
          <w:lang w:val="ca-ES"/>
        </w:rPr>
      </w:pPr>
      <w:r w:rsidRPr="000733E5">
        <w:rPr>
          <w:rFonts w:cs="Tahoma"/>
          <w:color w:val="0000FF"/>
          <w:sz w:val="20"/>
          <w:szCs w:val="22"/>
          <w:lang w:val="ca-ES"/>
        </w:rPr>
        <w:t>#canoelaseu</w:t>
      </w:r>
    </w:p>
    <w:p w14:paraId="7DB96D35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4D9F86DC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Parc Olímpic del Segre</w:t>
      </w:r>
    </w:p>
    <w:p w14:paraId="7C058274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Parc del Segre</w:t>
      </w:r>
    </w:p>
    <w:p w14:paraId="7A6AA8DA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25700 La Seu d'Urgell</w:t>
      </w:r>
    </w:p>
    <w:p w14:paraId="68DCB831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Tel: +34 973 36 00 92</w:t>
      </w:r>
    </w:p>
    <w:p w14:paraId="76931986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Fax: +34 973 36 01 92</w:t>
      </w:r>
    </w:p>
    <w:p w14:paraId="04470ED6" w14:textId="77777777" w:rsidR="006D030F" w:rsidRPr="00887E67" w:rsidRDefault="008C5C95" w:rsidP="006D030F">
      <w:pPr>
        <w:jc w:val="both"/>
        <w:rPr>
          <w:rFonts w:cs="Tahoma"/>
          <w:sz w:val="20"/>
          <w:szCs w:val="22"/>
          <w:lang w:val="ca-ES"/>
        </w:rPr>
      </w:pPr>
      <w:hyperlink r:id="rId12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parcolimpic@parcolimpic.cat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3510E39C" w14:textId="77777777" w:rsidR="006D030F" w:rsidRPr="00887E67" w:rsidRDefault="008C5C95" w:rsidP="006D030F">
      <w:pPr>
        <w:jc w:val="both"/>
        <w:rPr>
          <w:rFonts w:cs="Tahoma"/>
          <w:sz w:val="20"/>
          <w:szCs w:val="22"/>
          <w:lang w:val="ca-ES"/>
        </w:rPr>
      </w:pPr>
      <w:hyperlink r:id="rId13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http://www.parcolimpic.cat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63F8B687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577F5799" w14:textId="7FE0186E" w:rsidR="006D030F" w:rsidRPr="00270ADC" w:rsidRDefault="006D030F" w:rsidP="006D030F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270ADC">
        <w:rPr>
          <w:rFonts w:cs="Tahoma"/>
          <w:b/>
          <w:color w:val="000000" w:themeColor="text1"/>
          <w:sz w:val="20"/>
          <w:szCs w:val="22"/>
          <w:lang w:val="ca-ES"/>
        </w:rPr>
        <w:t>Més informaci</w:t>
      </w:r>
      <w:r w:rsidR="0093399E">
        <w:rPr>
          <w:rFonts w:cs="Tahoma"/>
          <w:b/>
          <w:color w:val="000000" w:themeColor="text1"/>
          <w:sz w:val="20"/>
          <w:szCs w:val="22"/>
          <w:lang w:val="ca-ES"/>
        </w:rPr>
        <w:t>ó web oficial de la competició</w:t>
      </w:r>
    </w:p>
    <w:p w14:paraId="4B505A67" w14:textId="77777777" w:rsidR="006D030F" w:rsidRPr="00887E67" w:rsidRDefault="008C5C95" w:rsidP="006D030F">
      <w:pPr>
        <w:jc w:val="both"/>
        <w:rPr>
          <w:rFonts w:cs="Tahoma"/>
          <w:sz w:val="20"/>
          <w:szCs w:val="22"/>
          <w:lang w:val="ca-ES"/>
        </w:rPr>
      </w:pPr>
      <w:hyperlink r:id="rId14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http://canoeslalomseu.parcolimpic.cat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64A908BE" w14:textId="77777777" w:rsidR="006D030F" w:rsidRDefault="006D030F" w:rsidP="006D030F">
      <w:pPr>
        <w:jc w:val="both"/>
        <w:rPr>
          <w:rFonts w:cs="Tahoma"/>
          <w:color w:val="008000"/>
          <w:sz w:val="20"/>
          <w:szCs w:val="22"/>
          <w:lang w:val="ca-ES"/>
        </w:rPr>
      </w:pPr>
    </w:p>
    <w:p w14:paraId="43C14D5F" w14:textId="178B2D9C" w:rsidR="00352303" w:rsidRPr="00897C30" w:rsidRDefault="0035230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  <w:r w:rsidRPr="00897C30">
        <w:rPr>
          <w:rFonts w:cs="Tahoma"/>
          <w:b/>
          <w:color w:val="auto"/>
          <w:sz w:val="20"/>
          <w:szCs w:val="22"/>
          <w:lang w:val="ca-ES"/>
        </w:rPr>
        <w:t>Acreditacions per a premsa</w:t>
      </w:r>
    </w:p>
    <w:p w14:paraId="52D41863" w14:textId="62C93971" w:rsidR="00352303" w:rsidRDefault="008C5C95" w:rsidP="006D030F">
      <w:pPr>
        <w:jc w:val="both"/>
        <w:rPr>
          <w:rFonts w:cs="Tahoma"/>
          <w:sz w:val="20"/>
          <w:szCs w:val="22"/>
          <w:lang w:val="ca-ES"/>
        </w:rPr>
      </w:pPr>
      <w:hyperlink r:id="rId15" w:history="1">
        <w:r w:rsidR="00897C30" w:rsidRPr="00897C30">
          <w:rPr>
            <w:rStyle w:val="Hipervnculo"/>
            <w:rFonts w:cs="Tahoma"/>
            <w:sz w:val="20"/>
            <w:szCs w:val="22"/>
            <w:lang w:val="ca-ES"/>
          </w:rPr>
          <w:t>http://bit.ly/2gYFzoS</w:t>
        </w:r>
      </w:hyperlink>
      <w:r w:rsidR="00897C30">
        <w:rPr>
          <w:rFonts w:cs="Tahoma"/>
          <w:sz w:val="20"/>
          <w:szCs w:val="22"/>
          <w:lang w:val="ca-ES"/>
        </w:rPr>
        <w:t xml:space="preserve"> </w:t>
      </w:r>
    </w:p>
    <w:p w14:paraId="22D34F00" w14:textId="77777777" w:rsidR="00897C30" w:rsidRDefault="00897C30" w:rsidP="006D030F">
      <w:pPr>
        <w:jc w:val="both"/>
        <w:rPr>
          <w:rFonts w:cs="Tahoma"/>
          <w:sz w:val="20"/>
          <w:szCs w:val="22"/>
          <w:lang w:val="ca-ES"/>
        </w:rPr>
      </w:pPr>
    </w:p>
    <w:p w14:paraId="2DB86C00" w14:textId="51616F52" w:rsidR="006D030F" w:rsidRPr="00270ADC" w:rsidRDefault="006D030F" w:rsidP="006D030F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93399E">
        <w:rPr>
          <w:rFonts w:cs="Tahoma"/>
          <w:b/>
          <w:color w:val="000000" w:themeColor="text1"/>
          <w:sz w:val="20"/>
          <w:szCs w:val="22"/>
          <w:lang w:val="ca-ES"/>
        </w:rPr>
        <w:t>Servei de premsa</w:t>
      </w:r>
    </w:p>
    <w:p w14:paraId="17141445" w14:textId="77777777" w:rsidR="006D030F" w:rsidRPr="00D05168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Xènia Fortea M. 607</w:t>
      </w:r>
      <w:r w:rsidR="0051109E">
        <w:rPr>
          <w:rFonts w:cs="Tahoma"/>
          <w:sz w:val="20"/>
          <w:szCs w:val="22"/>
          <w:lang w:val="ca-ES"/>
        </w:rPr>
        <w:t xml:space="preserve"> </w:t>
      </w:r>
      <w:r w:rsidRPr="00887E67">
        <w:rPr>
          <w:rFonts w:cs="Tahoma"/>
          <w:sz w:val="20"/>
          <w:szCs w:val="22"/>
          <w:lang w:val="ca-ES"/>
        </w:rPr>
        <w:t>754</w:t>
      </w:r>
      <w:r w:rsidR="0051109E">
        <w:rPr>
          <w:rFonts w:cs="Tahoma"/>
          <w:sz w:val="20"/>
          <w:szCs w:val="22"/>
          <w:lang w:val="ca-ES"/>
        </w:rPr>
        <w:t xml:space="preserve"> </w:t>
      </w:r>
      <w:r w:rsidR="00F45504">
        <w:rPr>
          <w:rFonts w:cs="Tahoma"/>
          <w:sz w:val="20"/>
          <w:szCs w:val="22"/>
          <w:lang w:val="ca-ES"/>
        </w:rPr>
        <w:t xml:space="preserve">170 </w:t>
      </w:r>
      <w:r w:rsidRPr="00D05168">
        <w:rPr>
          <w:rFonts w:cs="Tahoma"/>
          <w:sz w:val="20"/>
          <w:szCs w:val="22"/>
          <w:lang w:val="ca-ES"/>
        </w:rPr>
        <w:t xml:space="preserve">| </w:t>
      </w:r>
      <w:hyperlink r:id="rId16" w:history="1">
        <w:r>
          <w:rPr>
            <w:rStyle w:val="Hipervnculo"/>
            <w:rFonts w:cs="Tahoma"/>
            <w:sz w:val="20"/>
            <w:szCs w:val="22"/>
            <w:lang w:val="ca-ES"/>
          </w:rPr>
          <w:t>xfortea@xcommunication.es</w:t>
        </w:r>
      </w:hyperlink>
    </w:p>
    <w:p w14:paraId="785A4D7D" w14:textId="77777777" w:rsidR="006D030F" w:rsidRPr="002D3108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Toti Rosselló M. 670</w:t>
      </w:r>
      <w:r w:rsidR="0051109E">
        <w:rPr>
          <w:rFonts w:cs="Tahoma"/>
          <w:sz w:val="20"/>
          <w:szCs w:val="22"/>
          <w:lang w:val="ca-ES"/>
        </w:rPr>
        <w:t xml:space="preserve"> </w:t>
      </w:r>
      <w:r w:rsidRPr="00887E67">
        <w:rPr>
          <w:rFonts w:cs="Tahoma"/>
          <w:sz w:val="20"/>
          <w:szCs w:val="22"/>
          <w:lang w:val="ca-ES"/>
        </w:rPr>
        <w:t>763</w:t>
      </w:r>
      <w:r w:rsidR="0051109E">
        <w:rPr>
          <w:rFonts w:cs="Tahoma"/>
          <w:sz w:val="20"/>
          <w:szCs w:val="22"/>
          <w:lang w:val="ca-ES"/>
        </w:rPr>
        <w:t xml:space="preserve"> </w:t>
      </w:r>
      <w:r w:rsidR="00F45504">
        <w:rPr>
          <w:rFonts w:cs="Tahoma"/>
          <w:sz w:val="20"/>
          <w:szCs w:val="22"/>
          <w:lang w:val="ca-ES"/>
        </w:rPr>
        <w:t xml:space="preserve">555 </w:t>
      </w:r>
      <w:r w:rsidRPr="00D05168">
        <w:rPr>
          <w:rFonts w:cs="Tahoma"/>
          <w:sz w:val="20"/>
          <w:szCs w:val="22"/>
          <w:lang w:val="ca-ES"/>
        </w:rPr>
        <w:t xml:space="preserve">| </w:t>
      </w:r>
      <w:hyperlink r:id="rId17" w:history="1">
        <w:r w:rsidRPr="00D05168">
          <w:rPr>
            <w:rStyle w:val="Hipervnculo"/>
            <w:rFonts w:cs="Tahoma"/>
            <w:sz w:val="20"/>
            <w:szCs w:val="22"/>
            <w:lang w:val="ca-ES"/>
          </w:rPr>
          <w:t>toti@xcommunication.es</w:t>
        </w:r>
      </w:hyperlink>
    </w:p>
    <w:p w14:paraId="3B5BBDFB" w14:textId="77777777" w:rsidR="006D030F" w:rsidRPr="00E25E2C" w:rsidRDefault="006D030F" w:rsidP="006D030F">
      <w:pPr>
        <w:rPr>
          <w:rFonts w:cs="Tahoma"/>
          <w:sz w:val="20"/>
          <w:szCs w:val="22"/>
          <w:lang w:val="ca-ES"/>
        </w:rPr>
      </w:pPr>
    </w:p>
    <w:p w14:paraId="49940C8A" w14:textId="77777777" w:rsidR="006D030F" w:rsidRPr="00E25E2C" w:rsidRDefault="006D030F" w:rsidP="006D030F">
      <w:pPr>
        <w:rPr>
          <w:rFonts w:cs="Tahoma"/>
          <w:sz w:val="20"/>
          <w:szCs w:val="22"/>
          <w:lang w:val="ca-ES"/>
        </w:rPr>
      </w:pPr>
    </w:p>
    <w:sectPr w:rsidR="006D030F" w:rsidRPr="00E25E2C" w:rsidSect="006D030F">
      <w:headerReference w:type="default" r:id="rId18"/>
      <w:footerReference w:type="default" r:id="rId19"/>
      <w:pgSz w:w="11906" w:h="16838" w:code="9"/>
      <w:pgMar w:top="567" w:right="964" w:bottom="567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E6A2A" w14:textId="77777777" w:rsidR="008C5C95" w:rsidRDefault="008C5C95">
      <w:r>
        <w:separator/>
      </w:r>
    </w:p>
  </w:endnote>
  <w:endnote w:type="continuationSeparator" w:id="0">
    <w:p w14:paraId="69576A7F" w14:textId="77777777" w:rsidR="008C5C95" w:rsidRDefault="008C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B80C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4D7F5403" w14:textId="77777777" w:rsidR="00374311" w:rsidRDefault="00CF2FFC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763690B" wp14:editId="3BC1C4AE">
          <wp:simplePos x="0" y="0"/>
          <wp:positionH relativeFrom="margin">
            <wp:posOffset>1610360</wp:posOffset>
          </wp:positionH>
          <wp:positionV relativeFrom="margin">
            <wp:posOffset>6714490</wp:posOffset>
          </wp:positionV>
          <wp:extent cx="3555365" cy="92265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7-07-21 a les 11.01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6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6E503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714C6979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1B772871" w14:textId="77777777" w:rsidR="00374311" w:rsidRPr="00C87768" w:rsidRDefault="00374311" w:rsidP="006D030F">
    <w:pPr>
      <w:rPr>
        <w:rFonts w:ascii="Times New Roman" w:hAnsi="Times New Roman"/>
        <w:color w:val="auto"/>
        <w:szCs w:val="24"/>
        <w:lang w:val="ca-ES"/>
      </w:rPr>
    </w:pPr>
  </w:p>
  <w:p w14:paraId="455736AA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3DD8F9C4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47F29E28" w14:textId="77777777" w:rsidR="00B66222" w:rsidRPr="003E61F4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  <w:lang w:val="fr-BE"/>
      </w:rPr>
    </w:pPr>
    <w:r>
      <w:rPr>
        <w:rFonts w:ascii="Helvetica" w:hAnsi="Helvetica"/>
        <w:b/>
        <w:sz w:val="16"/>
      </w:rPr>
      <w:t xml:space="preserve">Parc del Segre - 25700 La Seu d’Urgell (Lleida) Tel. </w:t>
    </w:r>
    <w:r>
      <w:rPr>
        <w:rFonts w:ascii="Helvetica" w:hAnsi="Helvetica"/>
        <w:b/>
        <w:sz w:val="16"/>
        <w:lang w:val="fr-FR"/>
      </w:rPr>
      <w:t xml:space="preserve">(34) 973 36 00 92 Fax. </w:t>
    </w:r>
    <w:r w:rsidRPr="003E61F4">
      <w:rPr>
        <w:rFonts w:ascii="Helvetica" w:hAnsi="Helvetica"/>
        <w:b/>
        <w:sz w:val="16"/>
        <w:lang w:val="fr-BE"/>
      </w:rPr>
      <w:t>(34) 973 36 01 92</w:t>
    </w:r>
  </w:p>
  <w:p w14:paraId="41AA4916" w14:textId="77777777" w:rsidR="00B66222" w:rsidRPr="003E61F4" w:rsidRDefault="008C5C95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  <w:lang w:val="fr-BE"/>
      </w:rPr>
    </w:pPr>
    <w:hyperlink r:id="rId2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http://canoeslalomseu.parcolimpic.cat</w:t>
      </w:r>
    </w:hyperlink>
    <w:r w:rsidR="00374311" w:rsidRPr="000E4205">
      <w:rPr>
        <w:rFonts w:ascii="Helvetica" w:hAnsi="Helvetica"/>
        <w:b/>
        <w:sz w:val="16"/>
        <w:lang w:val="it-IT"/>
      </w:rPr>
      <w:t xml:space="preserve">  -  E-mail: </w:t>
    </w:r>
    <w:hyperlink r:id="rId3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canoeslalomseu@parcolimpic.cat</w:t>
      </w:r>
    </w:hyperlink>
  </w:p>
  <w:p w14:paraId="3CC2A1B1" w14:textId="77777777" w:rsid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>Real Federación Española de Piragüismo - c/ Antracita, 7 -3º -  28045 MADRID</w:t>
    </w:r>
  </w:p>
  <w:p w14:paraId="11C1CED5" w14:textId="77777777" w:rsidR="00374311" w:rsidRP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 w:rsidRPr="000E4205">
      <w:rPr>
        <w:rFonts w:ascii="Helvetica" w:hAnsi="Helvetica"/>
        <w:b/>
        <w:sz w:val="16"/>
        <w:lang w:val="it-IT"/>
      </w:rPr>
      <w:t xml:space="preserve">Tel. (34) 915 06 43 01 - Fax. (34) 915 06 43 04 - </w:t>
    </w:r>
    <w:hyperlink r:id="rId4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http://www.rfep.es</w:t>
      </w:r>
    </w:hyperlink>
    <w:r w:rsidRPr="000E4205">
      <w:rPr>
        <w:rFonts w:ascii="Helvetica" w:hAnsi="Helvetica"/>
        <w:b/>
        <w:sz w:val="16"/>
        <w:lang w:val="it-IT"/>
      </w:rPr>
      <w:t xml:space="preserve"> - E-mail: </w:t>
    </w:r>
    <w:hyperlink r:id="rId5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correorfep@rfep.es</w:t>
      </w:r>
    </w:hyperlink>
  </w:p>
  <w:p w14:paraId="53287873" w14:textId="77777777" w:rsidR="00374311" w:rsidRPr="00D559F9" w:rsidRDefault="00374311" w:rsidP="00B66222">
    <w:pPr>
      <w:jc w:val="center"/>
      <w:rPr>
        <w:b/>
        <w:sz w:val="16"/>
        <w:lang w:val="it-IT"/>
      </w:rPr>
    </w:pPr>
  </w:p>
  <w:p w14:paraId="52A1C106" w14:textId="77777777" w:rsidR="00374311" w:rsidRPr="00D559F9" w:rsidRDefault="00374311" w:rsidP="00B66222">
    <w:pPr>
      <w:pStyle w:val="Piedep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79DE" w14:textId="77777777" w:rsidR="008C5C95" w:rsidRDefault="008C5C95">
      <w:r>
        <w:separator/>
      </w:r>
    </w:p>
  </w:footnote>
  <w:footnote w:type="continuationSeparator" w:id="0">
    <w:p w14:paraId="43008274" w14:textId="77777777" w:rsidR="008C5C95" w:rsidRDefault="008C5C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FC3A6" w14:textId="77777777" w:rsidR="00271F01" w:rsidRPr="00F421A8" w:rsidRDefault="00CF2FFC" w:rsidP="00271F01">
    <w:pPr>
      <w:rPr>
        <w:b/>
        <w:color w:val="auto"/>
        <w:sz w:val="40"/>
        <w:szCs w:val="40"/>
        <w:lang w:val="en-US"/>
      </w:rPr>
    </w:pPr>
    <w:r>
      <w:rPr>
        <w:b/>
        <w:noProof/>
        <w:color w:val="auto"/>
        <w:lang w:val="es-ES_tradnl" w:eastAsia="es-ES_tradnl"/>
      </w:rPr>
      <w:drawing>
        <wp:inline distT="0" distB="0" distL="0" distR="0" wp14:anchorId="1A683435" wp14:editId="2AA78343">
          <wp:extent cx="6336030" cy="15652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156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F01" w:rsidRPr="00F421A8">
      <w:rPr>
        <w:b/>
        <w:color w:val="auto"/>
        <w:lang w:val="en-US"/>
      </w:rPr>
      <w:t xml:space="preserve">                                  </w:t>
    </w:r>
  </w:p>
  <w:p w14:paraId="2641835C" w14:textId="77777777" w:rsidR="00271F01" w:rsidRDefault="00271F01" w:rsidP="00271F0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E0F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D5FC7"/>
    <w:multiLevelType w:val="hybridMultilevel"/>
    <w:tmpl w:val="2242BD76"/>
    <w:lvl w:ilvl="0" w:tplc="590477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36FCE07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E73C70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70044B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1F046C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A39C3C7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B16EAB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B8E5FD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4C74548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0982174"/>
    <w:multiLevelType w:val="hybridMultilevel"/>
    <w:tmpl w:val="F81AAB56"/>
    <w:lvl w:ilvl="0" w:tplc="538C9A7C">
      <w:start w:val="12"/>
      <w:numFmt w:val="bullet"/>
      <w:lvlText w:val="-"/>
      <w:lvlJc w:val="left"/>
      <w:pPr>
        <w:ind w:left="720" w:hanging="360"/>
      </w:pPr>
      <w:rPr>
        <w:rFonts w:ascii="Arial" w:eastAsia="Cambria" w:hAnsi="Arial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26F"/>
    <w:multiLevelType w:val="hybridMultilevel"/>
    <w:tmpl w:val="B7A6E7EC"/>
    <w:lvl w:ilvl="0" w:tplc="CD586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63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24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4E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0B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FEA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8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4F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C4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A47"/>
    <w:multiLevelType w:val="hybridMultilevel"/>
    <w:tmpl w:val="614287AE"/>
    <w:lvl w:ilvl="0" w:tplc="FC58B8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37495C"/>
    <w:multiLevelType w:val="hybridMultilevel"/>
    <w:tmpl w:val="4502AE50"/>
    <w:lvl w:ilvl="0" w:tplc="806075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692"/>
    <w:multiLevelType w:val="hybridMultilevel"/>
    <w:tmpl w:val="4EAC971A"/>
    <w:lvl w:ilvl="0" w:tplc="5284F8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F"/>
    <w:rsid w:val="000003F5"/>
    <w:rsid w:val="00003E97"/>
    <w:rsid w:val="000148BB"/>
    <w:rsid w:val="0004581F"/>
    <w:rsid w:val="00072230"/>
    <w:rsid w:val="000733E5"/>
    <w:rsid w:val="00073889"/>
    <w:rsid w:val="00074930"/>
    <w:rsid w:val="00083F29"/>
    <w:rsid w:val="0009659A"/>
    <w:rsid w:val="000A1A6F"/>
    <w:rsid w:val="000B626F"/>
    <w:rsid w:val="000C79BA"/>
    <w:rsid w:val="000D7358"/>
    <w:rsid w:val="000E2619"/>
    <w:rsid w:val="001013EF"/>
    <w:rsid w:val="00107ECF"/>
    <w:rsid w:val="001118C7"/>
    <w:rsid w:val="00141A4A"/>
    <w:rsid w:val="001560C6"/>
    <w:rsid w:val="001619EC"/>
    <w:rsid w:val="00174C41"/>
    <w:rsid w:val="00196FDF"/>
    <w:rsid w:val="001A429C"/>
    <w:rsid w:val="001D5171"/>
    <w:rsid w:val="00206A71"/>
    <w:rsid w:val="00211F4A"/>
    <w:rsid w:val="002304A2"/>
    <w:rsid w:val="002356FE"/>
    <w:rsid w:val="00235B92"/>
    <w:rsid w:val="002409CA"/>
    <w:rsid w:val="00270ADC"/>
    <w:rsid w:val="00271F01"/>
    <w:rsid w:val="002D0D0E"/>
    <w:rsid w:val="003436E9"/>
    <w:rsid w:val="003445DB"/>
    <w:rsid w:val="00352303"/>
    <w:rsid w:val="00355474"/>
    <w:rsid w:val="003564A6"/>
    <w:rsid w:val="00374311"/>
    <w:rsid w:val="00396434"/>
    <w:rsid w:val="003D26EA"/>
    <w:rsid w:val="003E61F4"/>
    <w:rsid w:val="003F06BF"/>
    <w:rsid w:val="00417BA9"/>
    <w:rsid w:val="00441E9D"/>
    <w:rsid w:val="0044799E"/>
    <w:rsid w:val="0045423C"/>
    <w:rsid w:val="0046565E"/>
    <w:rsid w:val="004A2043"/>
    <w:rsid w:val="004A4C85"/>
    <w:rsid w:val="004B0CDB"/>
    <w:rsid w:val="004B4531"/>
    <w:rsid w:val="004D11C1"/>
    <w:rsid w:val="004D2277"/>
    <w:rsid w:val="0051109E"/>
    <w:rsid w:val="005263C5"/>
    <w:rsid w:val="00531793"/>
    <w:rsid w:val="005702B8"/>
    <w:rsid w:val="00582807"/>
    <w:rsid w:val="00586285"/>
    <w:rsid w:val="00597F8E"/>
    <w:rsid w:val="005B4BEB"/>
    <w:rsid w:val="005F01EF"/>
    <w:rsid w:val="005F2FCF"/>
    <w:rsid w:val="006024BE"/>
    <w:rsid w:val="006115ED"/>
    <w:rsid w:val="00620AE4"/>
    <w:rsid w:val="00621F24"/>
    <w:rsid w:val="006238BB"/>
    <w:rsid w:val="0063479C"/>
    <w:rsid w:val="0064453B"/>
    <w:rsid w:val="0066238F"/>
    <w:rsid w:val="00681298"/>
    <w:rsid w:val="006831AC"/>
    <w:rsid w:val="006B1D4F"/>
    <w:rsid w:val="006B2377"/>
    <w:rsid w:val="006B5735"/>
    <w:rsid w:val="006C0914"/>
    <w:rsid w:val="006D030F"/>
    <w:rsid w:val="006D359A"/>
    <w:rsid w:val="006D54FF"/>
    <w:rsid w:val="006D7654"/>
    <w:rsid w:val="006F5CFF"/>
    <w:rsid w:val="007008C9"/>
    <w:rsid w:val="00713A98"/>
    <w:rsid w:val="00717509"/>
    <w:rsid w:val="007239D6"/>
    <w:rsid w:val="00732079"/>
    <w:rsid w:val="00733745"/>
    <w:rsid w:val="00735C27"/>
    <w:rsid w:val="00742877"/>
    <w:rsid w:val="00775868"/>
    <w:rsid w:val="007843CA"/>
    <w:rsid w:val="00785207"/>
    <w:rsid w:val="00792A9A"/>
    <w:rsid w:val="007B5CFB"/>
    <w:rsid w:val="007D48DD"/>
    <w:rsid w:val="00811B55"/>
    <w:rsid w:val="00817864"/>
    <w:rsid w:val="008275E9"/>
    <w:rsid w:val="008306A3"/>
    <w:rsid w:val="00840F5D"/>
    <w:rsid w:val="00847C02"/>
    <w:rsid w:val="00851E9D"/>
    <w:rsid w:val="008568D3"/>
    <w:rsid w:val="00871132"/>
    <w:rsid w:val="00897C30"/>
    <w:rsid w:val="008A06D2"/>
    <w:rsid w:val="008A3FD7"/>
    <w:rsid w:val="008C0CC1"/>
    <w:rsid w:val="008C5C95"/>
    <w:rsid w:val="008D7CE9"/>
    <w:rsid w:val="0090134F"/>
    <w:rsid w:val="00902C2C"/>
    <w:rsid w:val="00905863"/>
    <w:rsid w:val="00926603"/>
    <w:rsid w:val="0093399E"/>
    <w:rsid w:val="009438DD"/>
    <w:rsid w:val="0095785F"/>
    <w:rsid w:val="00975EC6"/>
    <w:rsid w:val="00981D43"/>
    <w:rsid w:val="00995893"/>
    <w:rsid w:val="009A3E57"/>
    <w:rsid w:val="009E107E"/>
    <w:rsid w:val="009F1900"/>
    <w:rsid w:val="00A0357F"/>
    <w:rsid w:val="00A32EE9"/>
    <w:rsid w:val="00A36910"/>
    <w:rsid w:val="00A66190"/>
    <w:rsid w:val="00A671B8"/>
    <w:rsid w:val="00A857B4"/>
    <w:rsid w:val="00A87A66"/>
    <w:rsid w:val="00A92AA1"/>
    <w:rsid w:val="00AE0A54"/>
    <w:rsid w:val="00AF4D89"/>
    <w:rsid w:val="00AF4F31"/>
    <w:rsid w:val="00B00F56"/>
    <w:rsid w:val="00B04142"/>
    <w:rsid w:val="00B14340"/>
    <w:rsid w:val="00B16B7F"/>
    <w:rsid w:val="00B23848"/>
    <w:rsid w:val="00B367D3"/>
    <w:rsid w:val="00B440E2"/>
    <w:rsid w:val="00B45733"/>
    <w:rsid w:val="00B46CB3"/>
    <w:rsid w:val="00B47ADC"/>
    <w:rsid w:val="00B617D7"/>
    <w:rsid w:val="00B66222"/>
    <w:rsid w:val="00B67342"/>
    <w:rsid w:val="00B709EF"/>
    <w:rsid w:val="00B73AFD"/>
    <w:rsid w:val="00B940BD"/>
    <w:rsid w:val="00B96F71"/>
    <w:rsid w:val="00BB6035"/>
    <w:rsid w:val="00BF294B"/>
    <w:rsid w:val="00C02D3F"/>
    <w:rsid w:val="00C13256"/>
    <w:rsid w:val="00C22977"/>
    <w:rsid w:val="00C35C8E"/>
    <w:rsid w:val="00C373A4"/>
    <w:rsid w:val="00C533B5"/>
    <w:rsid w:val="00C538E5"/>
    <w:rsid w:val="00C53D04"/>
    <w:rsid w:val="00C63381"/>
    <w:rsid w:val="00C84B70"/>
    <w:rsid w:val="00CC281A"/>
    <w:rsid w:val="00CC4FCA"/>
    <w:rsid w:val="00CE196D"/>
    <w:rsid w:val="00CE7156"/>
    <w:rsid w:val="00CF1730"/>
    <w:rsid w:val="00CF2FFC"/>
    <w:rsid w:val="00D0346F"/>
    <w:rsid w:val="00D531F7"/>
    <w:rsid w:val="00D61F15"/>
    <w:rsid w:val="00D627A5"/>
    <w:rsid w:val="00D82B35"/>
    <w:rsid w:val="00D857FF"/>
    <w:rsid w:val="00D86E3F"/>
    <w:rsid w:val="00DA3FB6"/>
    <w:rsid w:val="00DC3676"/>
    <w:rsid w:val="00DE650B"/>
    <w:rsid w:val="00DF001E"/>
    <w:rsid w:val="00DF128F"/>
    <w:rsid w:val="00E01C2C"/>
    <w:rsid w:val="00E27B70"/>
    <w:rsid w:val="00E61FEC"/>
    <w:rsid w:val="00E64D28"/>
    <w:rsid w:val="00EB1A56"/>
    <w:rsid w:val="00EB5B96"/>
    <w:rsid w:val="00EB7B6A"/>
    <w:rsid w:val="00EC21A7"/>
    <w:rsid w:val="00ED3293"/>
    <w:rsid w:val="00EF689C"/>
    <w:rsid w:val="00F02AB5"/>
    <w:rsid w:val="00F24BCD"/>
    <w:rsid w:val="00F34997"/>
    <w:rsid w:val="00F4262B"/>
    <w:rsid w:val="00F45504"/>
    <w:rsid w:val="00F5319C"/>
    <w:rsid w:val="00F53BD1"/>
    <w:rsid w:val="00F54F7E"/>
    <w:rsid w:val="00F7455F"/>
    <w:rsid w:val="00F833F5"/>
    <w:rsid w:val="00FB7C60"/>
    <w:rsid w:val="00FC2A36"/>
    <w:rsid w:val="00FC6169"/>
    <w:rsid w:val="00FC69D5"/>
    <w:rsid w:val="00FE5A25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0C26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 w:cs="Arial"/>
      <w:b/>
      <w:bCs/>
      <w:color w:val="auto"/>
      <w:sz w:val="28"/>
      <w:szCs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uesto">
    <w:name w:val="Title"/>
    <w:basedOn w:val="Normal"/>
    <w:qFormat/>
    <w:rsid w:val="00EB2F38"/>
    <w:pPr>
      <w:jc w:val="center"/>
    </w:pPr>
    <w:rPr>
      <w:rFonts w:ascii="Times New Roman" w:hAnsi="Times New Roman"/>
      <w:b/>
      <w:color w:val="auto"/>
      <w:sz w:val="28"/>
    </w:rPr>
  </w:style>
  <w:style w:type="paragraph" w:styleId="Textodeglobo">
    <w:name w:val="Balloon Text"/>
    <w:basedOn w:val="Normal"/>
    <w:link w:val="TextodegloboCar"/>
    <w:uiPriority w:val="99"/>
    <w:rsid w:val="009946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9946A0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6A0"/>
    <w:rPr>
      <w:rFonts w:ascii="Arial" w:hAnsi="Arial"/>
      <w:color w:val="000000"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3074"/>
    <w:rPr>
      <w:rFonts w:ascii="Arial" w:hAnsi="Arial"/>
      <w:color w:val="000000"/>
      <w:sz w:val="24"/>
      <w:lang w:val="es-ES" w:eastAsia="es-ES"/>
    </w:rPr>
  </w:style>
  <w:style w:type="character" w:styleId="Hipervnculovisitado">
    <w:name w:val="FollowedHyperlink"/>
    <w:uiPriority w:val="99"/>
    <w:unhideWhenUsed/>
    <w:rsid w:val="007B3074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B3074"/>
    <w:pPr>
      <w:suppressAutoHyphens/>
      <w:jc w:val="both"/>
    </w:pPr>
    <w:rPr>
      <w:b/>
      <w:i/>
      <w:color w:val="auto"/>
      <w:lang w:eastAsia="ar-SA"/>
    </w:rPr>
  </w:style>
  <w:style w:type="character" w:customStyle="1" w:styleId="TextoindependienteCar">
    <w:name w:val="Texto independiente Car"/>
    <w:link w:val="Textoindependiente"/>
    <w:uiPriority w:val="99"/>
    <w:rsid w:val="007B3074"/>
    <w:rPr>
      <w:rFonts w:ascii="Arial" w:hAnsi="Arial"/>
      <w:b/>
      <w:i/>
      <w:sz w:val="24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7B3074"/>
    <w:pPr>
      <w:suppressLineNumbers/>
      <w:suppressAutoHyphens/>
    </w:pPr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anoeslalomseu@parcolimpic.cat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anoeslalomseu.parcolimpic.cat" TargetMode="External"/><Relationship Id="rId11" Type="http://schemas.openxmlformats.org/officeDocument/2006/relationships/hyperlink" Target="http://www.rfep.es" TargetMode="External"/><Relationship Id="rId12" Type="http://schemas.openxmlformats.org/officeDocument/2006/relationships/hyperlink" Target="mailto:parcolimpic@parcolimpic.cat" TargetMode="External"/><Relationship Id="rId13" Type="http://schemas.openxmlformats.org/officeDocument/2006/relationships/hyperlink" Target="http://www.parcolimpic.cat" TargetMode="External"/><Relationship Id="rId14" Type="http://schemas.openxmlformats.org/officeDocument/2006/relationships/hyperlink" Target="http://canoeslalomseu.parcolimpic.cat" TargetMode="External"/><Relationship Id="rId15" Type="http://schemas.openxmlformats.org/officeDocument/2006/relationships/hyperlink" Target="http://bit.ly/2gYFzoS" TargetMode="External"/><Relationship Id="rId16" Type="http://schemas.openxmlformats.org/officeDocument/2006/relationships/hyperlink" Target="mailto:xfortea@xcommunication.es" TargetMode="External"/><Relationship Id="rId17" Type="http://schemas.openxmlformats.org/officeDocument/2006/relationships/hyperlink" Target="mailto:toti@xcommunication.es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erves@turismeseu.com" TargetMode="External"/><Relationship Id="rId8" Type="http://schemas.openxmlformats.org/officeDocument/2006/relationships/hyperlink" Target="http://www.turismeseu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noeslalomseu@parcolimpic.cat" TargetMode="External"/><Relationship Id="rId4" Type="http://schemas.openxmlformats.org/officeDocument/2006/relationships/hyperlink" Target="http://www.rfep.es" TargetMode="External"/><Relationship Id="rId5" Type="http://schemas.openxmlformats.org/officeDocument/2006/relationships/hyperlink" Target="mailto:correorfep@rfep.es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anoeslalomseu.parcolimpi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1121</Words>
  <Characters>6170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Fiel a su cita con la alta competición La Seu d´Urgell, vuelve a brindar su mejor ambiente para el piragüismo de slalom</vt:lpstr>
    </vt:vector>
  </TitlesOfParts>
  <Company>FEP</Company>
  <LinksUpToDate>false</LinksUpToDate>
  <CharactersWithSpaces>7277</CharactersWithSpaces>
  <SharedDoc>false</SharedDoc>
  <HLinks>
    <vt:vector size="90" baseType="variant">
      <vt:variant>
        <vt:i4>3342350</vt:i4>
      </vt:variant>
      <vt:variant>
        <vt:i4>30</vt:i4>
      </vt:variant>
      <vt:variant>
        <vt:i4>0</vt:i4>
      </vt:variant>
      <vt:variant>
        <vt:i4>5</vt:i4>
      </vt:variant>
      <vt:variant>
        <vt:lpwstr>mailto:toti@xcommunication.es</vt:lpwstr>
      </vt:variant>
      <vt:variant>
        <vt:lpwstr/>
      </vt:variant>
      <vt:variant>
        <vt:i4>5308522</vt:i4>
      </vt:variant>
      <vt:variant>
        <vt:i4>27</vt:i4>
      </vt:variant>
      <vt:variant>
        <vt:i4>0</vt:i4>
      </vt:variant>
      <vt:variant>
        <vt:i4>5</vt:i4>
      </vt:variant>
      <vt:variant>
        <vt:lpwstr>mailto:xfortea@xcommunication.es</vt:lpwstr>
      </vt:variant>
      <vt:variant>
        <vt:lpwstr/>
      </vt:variant>
      <vt:variant>
        <vt:i4>7471223</vt:i4>
      </vt:variant>
      <vt:variant>
        <vt:i4>24</vt:i4>
      </vt:variant>
      <vt:variant>
        <vt:i4>0</vt:i4>
      </vt:variant>
      <vt:variant>
        <vt:i4>5</vt:i4>
      </vt:variant>
      <vt:variant>
        <vt:lpwstr>http://www.canoeicf.com/para-la-prensa</vt:lpwstr>
      </vt:variant>
      <vt:variant>
        <vt:lpwstr/>
      </vt:variant>
      <vt:variant>
        <vt:i4>7274620</vt:i4>
      </vt:variant>
      <vt:variant>
        <vt:i4>21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2818165</vt:i4>
      </vt:variant>
      <vt:variant>
        <vt:i4>18</vt:i4>
      </vt:variant>
      <vt:variant>
        <vt:i4>0</vt:i4>
      </vt:variant>
      <vt:variant>
        <vt:i4>5</vt:i4>
      </vt:variant>
      <vt:variant>
        <vt:lpwstr>http://www.parcolimpic.cat/</vt:lpwstr>
      </vt:variant>
      <vt:variant>
        <vt:lpwstr/>
      </vt:variant>
      <vt:variant>
        <vt:i4>7667781</vt:i4>
      </vt:variant>
      <vt:variant>
        <vt:i4>15</vt:i4>
      </vt:variant>
      <vt:variant>
        <vt:i4>0</vt:i4>
      </vt:variant>
      <vt:variant>
        <vt:i4>5</vt:i4>
      </vt:variant>
      <vt:variant>
        <vt:lpwstr>mailto:parcolimpic@parcolimpic.cat</vt:lpwstr>
      </vt:variant>
      <vt:variant>
        <vt:lpwstr/>
      </vt:variant>
      <vt:variant>
        <vt:i4>6357027</vt:i4>
      </vt:variant>
      <vt:variant>
        <vt:i4>12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http://www.turismeseu.com/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mailto:reserves@turismeseu.com</vt:lpwstr>
      </vt:variant>
      <vt:variant>
        <vt:lpwstr/>
      </vt:variant>
      <vt:variant>
        <vt:i4>3276823</vt:i4>
      </vt:variant>
      <vt:variant>
        <vt:i4>9</vt:i4>
      </vt:variant>
      <vt:variant>
        <vt:i4>0</vt:i4>
      </vt:variant>
      <vt:variant>
        <vt:i4>5</vt:i4>
      </vt:variant>
      <vt:variant>
        <vt:lpwstr>mailto:correorfep@rfep.es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 a su cita con la alta competición La Seu d´Urgell, vuelve a brindar su mejor ambiente para el piragüismo de slalom</dc:title>
  <dc:subject/>
  <dc:creator>FEP</dc:creator>
  <cp:keywords/>
  <cp:lastModifiedBy>Usuario de Microsoft Office</cp:lastModifiedBy>
  <cp:revision>3</cp:revision>
  <cp:lastPrinted>2015-07-21T06:11:00Z</cp:lastPrinted>
  <dcterms:created xsi:type="dcterms:W3CDTF">2017-08-29T07:54:00Z</dcterms:created>
  <dcterms:modified xsi:type="dcterms:W3CDTF">2017-08-29T08:37:00Z</dcterms:modified>
</cp:coreProperties>
</file>